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5FA9B" w14:textId="364702F2" w:rsidR="002B5786" w:rsidRDefault="002B5786" w:rsidP="002B5786">
      <w:pPr>
        <w:jc w:val="center"/>
        <w:rPr>
          <w:b/>
          <w:bCs/>
          <w:sz w:val="28"/>
          <w:szCs w:val="28"/>
          <w:u w:val="single"/>
        </w:rPr>
      </w:pPr>
      <w:r>
        <w:rPr>
          <w:b/>
          <w:bCs/>
          <w:noProof/>
          <w:sz w:val="28"/>
          <w:szCs w:val="28"/>
          <w:u w:val="single"/>
        </w:rPr>
        <w:drawing>
          <wp:anchor distT="0" distB="0" distL="114300" distR="114300" simplePos="0" relativeHeight="251658240" behindDoc="0" locked="0" layoutInCell="1" allowOverlap="1" wp14:anchorId="7B282CF9" wp14:editId="4A22086C">
            <wp:simplePos x="0" y="0"/>
            <wp:positionH relativeFrom="column">
              <wp:posOffset>4729480</wp:posOffset>
            </wp:positionH>
            <wp:positionV relativeFrom="paragraph">
              <wp:posOffset>-609600</wp:posOffset>
            </wp:positionV>
            <wp:extent cx="4078086" cy="1104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78086" cy="1104900"/>
                    </a:xfrm>
                    <a:prstGeom prst="rect">
                      <a:avLst/>
                    </a:prstGeom>
                    <a:noFill/>
                  </pic:spPr>
                </pic:pic>
              </a:graphicData>
            </a:graphic>
            <wp14:sizeRelH relativeFrom="margin">
              <wp14:pctWidth>0</wp14:pctWidth>
            </wp14:sizeRelH>
            <wp14:sizeRelV relativeFrom="margin">
              <wp14:pctHeight>0</wp14:pctHeight>
            </wp14:sizeRelV>
          </wp:anchor>
        </w:drawing>
      </w:r>
    </w:p>
    <w:p w14:paraId="3180EFBC" w14:textId="77777777" w:rsidR="002B5786" w:rsidRDefault="002B5786" w:rsidP="002B5786">
      <w:pPr>
        <w:rPr>
          <w:b/>
          <w:bCs/>
          <w:sz w:val="28"/>
          <w:szCs w:val="28"/>
          <w:u w:val="single"/>
        </w:rPr>
      </w:pPr>
    </w:p>
    <w:p w14:paraId="4E1AE914" w14:textId="2CFB085F" w:rsidR="00AC1F4D" w:rsidRDefault="002B5786" w:rsidP="00EF7074">
      <w:pPr>
        <w:spacing w:after="0"/>
        <w:jc w:val="center"/>
        <w:rPr>
          <w:b/>
          <w:bCs/>
          <w:sz w:val="28"/>
          <w:szCs w:val="28"/>
          <w:u w:val="single"/>
        </w:rPr>
      </w:pPr>
      <w:r w:rsidRPr="002B5786">
        <w:rPr>
          <w:b/>
          <w:bCs/>
          <w:sz w:val="28"/>
          <w:szCs w:val="28"/>
          <w:u w:val="single"/>
        </w:rPr>
        <w:t>Infrastructure Investment and Jobs Act of 2021</w:t>
      </w:r>
      <w:r w:rsidR="004D6A5D">
        <w:rPr>
          <w:b/>
          <w:bCs/>
          <w:sz w:val="28"/>
          <w:szCs w:val="28"/>
          <w:u w:val="single"/>
        </w:rPr>
        <w:t>:</w:t>
      </w:r>
    </w:p>
    <w:p w14:paraId="15482A9D" w14:textId="20E09E6F" w:rsidR="004D6A5D" w:rsidRDefault="004D6A5D" w:rsidP="00EF7074">
      <w:pPr>
        <w:spacing w:after="0"/>
        <w:jc w:val="center"/>
        <w:rPr>
          <w:b/>
          <w:bCs/>
          <w:sz w:val="28"/>
          <w:szCs w:val="28"/>
          <w:u w:val="single"/>
        </w:rPr>
      </w:pPr>
      <w:r>
        <w:rPr>
          <w:b/>
          <w:bCs/>
          <w:sz w:val="28"/>
          <w:szCs w:val="28"/>
          <w:u w:val="single"/>
        </w:rPr>
        <w:t>Summary of Relevant City Programs</w:t>
      </w:r>
    </w:p>
    <w:p w14:paraId="642AD832" w14:textId="77777777" w:rsidR="00EF7074" w:rsidRDefault="00EF7074" w:rsidP="00EF7074">
      <w:pPr>
        <w:spacing w:after="0"/>
        <w:jc w:val="center"/>
        <w:rPr>
          <w:b/>
          <w:bCs/>
          <w:sz w:val="28"/>
          <w:szCs w:val="28"/>
          <w:u w:val="single"/>
        </w:rPr>
      </w:pPr>
    </w:p>
    <w:p w14:paraId="2D3CA07C" w14:textId="0441ABD0" w:rsidR="004D6A5D" w:rsidRDefault="004D6A5D" w:rsidP="004D6A5D">
      <w:pPr>
        <w:rPr>
          <w:sz w:val="24"/>
          <w:szCs w:val="24"/>
        </w:rPr>
      </w:pPr>
      <w:r>
        <w:rPr>
          <w:sz w:val="24"/>
          <w:szCs w:val="24"/>
        </w:rPr>
        <w:t xml:space="preserve">Below is a summary of this bill which will Appropriate $548 in new spending. The bill </w:t>
      </w:r>
      <w:r w:rsidR="00B9788A">
        <w:rPr>
          <w:sz w:val="24"/>
          <w:szCs w:val="24"/>
        </w:rPr>
        <w:t xml:space="preserve">authorizes approximately another $500 billion although that money is not guaranteed, and a such we will not focus on those authorizations, and only the money that is guaranteed in that bill. Given the difficultly to reach an agreement, major changes to bill will be unlikely without severely making it more </w:t>
      </w:r>
      <w:r w:rsidR="00EF7074">
        <w:rPr>
          <w:sz w:val="24"/>
          <w:szCs w:val="24"/>
        </w:rPr>
        <w:t xml:space="preserve">difficult to achieve final passage. Should this bill pass it is expected to look very close to this package. </w:t>
      </w:r>
    </w:p>
    <w:p w14:paraId="6668F3B2" w14:textId="35BA4BE3" w:rsidR="00EF7074" w:rsidRPr="00EF7074" w:rsidRDefault="00EF7074" w:rsidP="004D6A5D">
      <w:pPr>
        <w:rPr>
          <w:b/>
          <w:bCs/>
          <w:sz w:val="24"/>
          <w:szCs w:val="24"/>
          <w:u w:val="single"/>
        </w:rPr>
      </w:pPr>
      <w:r w:rsidRPr="00EF7074">
        <w:rPr>
          <w:b/>
          <w:bCs/>
          <w:sz w:val="24"/>
          <w:szCs w:val="24"/>
          <w:u w:val="single"/>
        </w:rPr>
        <w:t xml:space="preserve">Spending Overview: </w:t>
      </w:r>
    </w:p>
    <w:tbl>
      <w:tblPr>
        <w:tblW w:w="10595" w:type="dxa"/>
        <w:shd w:val="clear" w:color="auto" w:fill="FFFFFF"/>
        <w:tblCellMar>
          <w:left w:w="0" w:type="dxa"/>
          <w:right w:w="0" w:type="dxa"/>
        </w:tblCellMar>
        <w:tblLook w:val="04A0" w:firstRow="1" w:lastRow="0" w:firstColumn="1" w:lastColumn="0" w:noHBand="0" w:noVBand="1"/>
      </w:tblPr>
      <w:tblGrid>
        <w:gridCol w:w="7416"/>
        <w:gridCol w:w="3179"/>
      </w:tblGrid>
      <w:tr w:rsidR="00EF7074" w:rsidRPr="00EF7074" w14:paraId="07D12F7C" w14:textId="77777777" w:rsidTr="00EF7074">
        <w:trPr>
          <w:tblHeader/>
        </w:trPr>
        <w:tc>
          <w:tcPr>
            <w:tcW w:w="0" w:type="auto"/>
            <w:tcBorders>
              <w:top w:val="single" w:sz="6" w:space="0" w:color="9A9A9A"/>
              <w:bottom w:val="single" w:sz="6" w:space="0" w:color="9A9A9A"/>
            </w:tcBorders>
            <w:shd w:val="clear" w:color="auto" w:fill="FFFFFF"/>
            <w:hideMark/>
          </w:tcPr>
          <w:p w14:paraId="555F20CB" w14:textId="77777777" w:rsidR="00EF7074" w:rsidRPr="00EF7074" w:rsidRDefault="00EF7074" w:rsidP="00EF7074">
            <w:pPr>
              <w:spacing w:after="0" w:line="240" w:lineRule="auto"/>
              <w:rPr>
                <w:rFonts w:ascii="Helvetica" w:eastAsia="Times New Roman" w:hAnsi="Helvetica" w:cs="Helvetica"/>
                <w:b/>
                <w:bCs/>
                <w:color w:val="0A81A8"/>
                <w:sz w:val="21"/>
                <w:szCs w:val="21"/>
              </w:rPr>
            </w:pPr>
            <w:r w:rsidRPr="00EF7074">
              <w:rPr>
                <w:rFonts w:ascii="Helvetica" w:eastAsia="Times New Roman" w:hAnsi="Helvetica" w:cs="Helvetica"/>
                <w:b/>
                <w:bCs/>
                <w:color w:val="0A81A8"/>
                <w:sz w:val="21"/>
                <w:szCs w:val="21"/>
              </w:rPr>
              <w:t>Spending Area</w:t>
            </w:r>
          </w:p>
        </w:tc>
        <w:tc>
          <w:tcPr>
            <w:tcW w:w="3179" w:type="dxa"/>
            <w:tcBorders>
              <w:top w:val="single" w:sz="6" w:space="0" w:color="9A9A9A"/>
              <w:bottom w:val="single" w:sz="6" w:space="0" w:color="9A9A9A"/>
            </w:tcBorders>
            <w:shd w:val="clear" w:color="auto" w:fill="FFFFFF"/>
            <w:hideMark/>
          </w:tcPr>
          <w:p w14:paraId="3D79E19E" w14:textId="77777777" w:rsidR="00EF7074" w:rsidRPr="00EF7074" w:rsidRDefault="00EF7074" w:rsidP="00EF7074">
            <w:pPr>
              <w:spacing w:after="0" w:line="240" w:lineRule="auto"/>
              <w:jc w:val="center"/>
              <w:rPr>
                <w:rFonts w:ascii="Helvetica" w:eastAsia="Times New Roman" w:hAnsi="Helvetica" w:cs="Helvetica"/>
                <w:b/>
                <w:bCs/>
                <w:color w:val="0A81A8"/>
                <w:sz w:val="21"/>
                <w:szCs w:val="21"/>
              </w:rPr>
            </w:pPr>
            <w:r w:rsidRPr="00EF7074">
              <w:rPr>
                <w:rFonts w:ascii="Helvetica" w:eastAsia="Times New Roman" w:hAnsi="Helvetica" w:cs="Helvetica"/>
                <w:b/>
                <w:bCs/>
                <w:color w:val="0A81A8"/>
                <w:sz w:val="21"/>
                <w:szCs w:val="21"/>
              </w:rPr>
              <w:t>Cost</w:t>
            </w:r>
          </w:p>
        </w:tc>
      </w:tr>
      <w:tr w:rsidR="00EF7074" w:rsidRPr="00EF7074" w14:paraId="034770A1" w14:textId="77777777" w:rsidTr="00EF7074">
        <w:tc>
          <w:tcPr>
            <w:tcW w:w="0" w:type="auto"/>
            <w:shd w:val="clear" w:color="auto" w:fill="FFFFFF"/>
            <w:tcMar>
              <w:top w:w="30" w:type="dxa"/>
              <w:left w:w="75" w:type="dxa"/>
              <w:bottom w:w="30" w:type="dxa"/>
              <w:right w:w="75" w:type="dxa"/>
            </w:tcMar>
            <w:vAlign w:val="center"/>
            <w:hideMark/>
          </w:tcPr>
          <w:p w14:paraId="7F176DA7" w14:textId="77777777" w:rsidR="00EF7074" w:rsidRPr="00EF7074" w:rsidRDefault="00EF7074" w:rsidP="00EF7074">
            <w:pPr>
              <w:spacing w:after="0" w:line="240" w:lineRule="auto"/>
              <w:rPr>
                <w:rFonts w:ascii="Helvetica" w:eastAsia="Times New Roman" w:hAnsi="Helvetica" w:cs="Helvetica"/>
                <w:color w:val="666666"/>
                <w:sz w:val="21"/>
                <w:szCs w:val="21"/>
              </w:rPr>
            </w:pPr>
            <w:r w:rsidRPr="00EF7074">
              <w:rPr>
                <w:rFonts w:ascii="Helvetica" w:eastAsia="Times New Roman" w:hAnsi="Helvetica" w:cs="Helvetica"/>
                <w:color w:val="666666"/>
                <w:sz w:val="21"/>
                <w:szCs w:val="21"/>
              </w:rPr>
              <w:t>Roads, bridges, and major projects</w:t>
            </w:r>
          </w:p>
        </w:tc>
        <w:tc>
          <w:tcPr>
            <w:tcW w:w="0" w:type="auto"/>
            <w:shd w:val="clear" w:color="auto" w:fill="FFFFFF"/>
            <w:tcMar>
              <w:top w:w="30" w:type="dxa"/>
              <w:left w:w="75" w:type="dxa"/>
              <w:bottom w:w="30" w:type="dxa"/>
              <w:right w:w="75" w:type="dxa"/>
            </w:tcMar>
            <w:vAlign w:val="center"/>
            <w:hideMark/>
          </w:tcPr>
          <w:p w14:paraId="40D6960E" w14:textId="77777777" w:rsidR="00EF7074" w:rsidRPr="00EF7074" w:rsidRDefault="00EF7074" w:rsidP="00EF7074">
            <w:pPr>
              <w:spacing w:after="0" w:line="240" w:lineRule="auto"/>
              <w:jc w:val="center"/>
              <w:rPr>
                <w:rFonts w:ascii="Helvetica" w:eastAsia="Times New Roman" w:hAnsi="Helvetica" w:cs="Helvetica"/>
                <w:color w:val="666666"/>
                <w:sz w:val="21"/>
                <w:szCs w:val="21"/>
              </w:rPr>
            </w:pPr>
            <w:r w:rsidRPr="00EF7074">
              <w:rPr>
                <w:rFonts w:ascii="Helvetica" w:eastAsia="Times New Roman" w:hAnsi="Helvetica" w:cs="Helvetica"/>
                <w:color w:val="666666"/>
                <w:sz w:val="21"/>
                <w:szCs w:val="21"/>
              </w:rPr>
              <w:t>$110 billion</w:t>
            </w:r>
          </w:p>
        </w:tc>
      </w:tr>
      <w:tr w:rsidR="00EF7074" w:rsidRPr="00EF7074" w14:paraId="58F16E6B" w14:textId="77777777" w:rsidTr="00EF7074">
        <w:tc>
          <w:tcPr>
            <w:tcW w:w="0" w:type="auto"/>
            <w:shd w:val="clear" w:color="auto" w:fill="E7E8EC"/>
            <w:tcMar>
              <w:top w:w="30" w:type="dxa"/>
              <w:left w:w="75" w:type="dxa"/>
              <w:bottom w:w="30" w:type="dxa"/>
              <w:right w:w="75" w:type="dxa"/>
            </w:tcMar>
            <w:vAlign w:val="center"/>
            <w:hideMark/>
          </w:tcPr>
          <w:p w14:paraId="66B88649" w14:textId="77777777" w:rsidR="00EF7074" w:rsidRPr="00EF7074" w:rsidRDefault="00EF7074" w:rsidP="00EF7074">
            <w:pPr>
              <w:spacing w:after="0" w:line="240" w:lineRule="auto"/>
              <w:rPr>
                <w:rFonts w:ascii="Helvetica" w:eastAsia="Times New Roman" w:hAnsi="Helvetica" w:cs="Helvetica"/>
                <w:color w:val="666666"/>
                <w:sz w:val="21"/>
                <w:szCs w:val="21"/>
              </w:rPr>
            </w:pPr>
            <w:r w:rsidRPr="00EF7074">
              <w:rPr>
                <w:rFonts w:ascii="Helvetica" w:eastAsia="Times New Roman" w:hAnsi="Helvetica" w:cs="Helvetica"/>
                <w:color w:val="666666"/>
                <w:sz w:val="21"/>
                <w:szCs w:val="21"/>
              </w:rPr>
              <w:t>Passenger and freight rail</w:t>
            </w:r>
          </w:p>
        </w:tc>
        <w:tc>
          <w:tcPr>
            <w:tcW w:w="0" w:type="auto"/>
            <w:shd w:val="clear" w:color="auto" w:fill="E7E8EC"/>
            <w:tcMar>
              <w:top w:w="30" w:type="dxa"/>
              <w:left w:w="75" w:type="dxa"/>
              <w:bottom w:w="30" w:type="dxa"/>
              <w:right w:w="75" w:type="dxa"/>
            </w:tcMar>
            <w:vAlign w:val="center"/>
            <w:hideMark/>
          </w:tcPr>
          <w:p w14:paraId="50048865" w14:textId="77777777" w:rsidR="00EF7074" w:rsidRPr="00EF7074" w:rsidRDefault="00EF7074" w:rsidP="00EF7074">
            <w:pPr>
              <w:spacing w:after="0" w:line="240" w:lineRule="auto"/>
              <w:jc w:val="center"/>
              <w:rPr>
                <w:rFonts w:ascii="Helvetica" w:eastAsia="Times New Roman" w:hAnsi="Helvetica" w:cs="Helvetica"/>
                <w:color w:val="666666"/>
                <w:sz w:val="21"/>
                <w:szCs w:val="21"/>
              </w:rPr>
            </w:pPr>
            <w:r w:rsidRPr="00EF7074">
              <w:rPr>
                <w:rFonts w:ascii="Helvetica" w:eastAsia="Times New Roman" w:hAnsi="Helvetica" w:cs="Helvetica"/>
                <w:color w:val="666666"/>
                <w:sz w:val="21"/>
                <w:szCs w:val="21"/>
              </w:rPr>
              <w:t>$66 billion</w:t>
            </w:r>
          </w:p>
        </w:tc>
      </w:tr>
      <w:tr w:rsidR="00EF7074" w:rsidRPr="00EF7074" w14:paraId="18DFCD06" w14:textId="77777777" w:rsidTr="00EF7074">
        <w:tc>
          <w:tcPr>
            <w:tcW w:w="0" w:type="auto"/>
            <w:shd w:val="clear" w:color="auto" w:fill="FFFFFF"/>
            <w:tcMar>
              <w:top w:w="30" w:type="dxa"/>
              <w:left w:w="75" w:type="dxa"/>
              <w:bottom w:w="30" w:type="dxa"/>
              <w:right w:w="75" w:type="dxa"/>
            </w:tcMar>
            <w:vAlign w:val="center"/>
            <w:hideMark/>
          </w:tcPr>
          <w:p w14:paraId="4125F602" w14:textId="77777777" w:rsidR="00EF7074" w:rsidRPr="00EF7074" w:rsidRDefault="00EF7074" w:rsidP="00EF7074">
            <w:pPr>
              <w:spacing w:after="0" w:line="240" w:lineRule="auto"/>
              <w:rPr>
                <w:rFonts w:ascii="Helvetica" w:eastAsia="Times New Roman" w:hAnsi="Helvetica" w:cs="Helvetica"/>
                <w:color w:val="666666"/>
                <w:sz w:val="21"/>
                <w:szCs w:val="21"/>
              </w:rPr>
            </w:pPr>
            <w:r w:rsidRPr="00EF7074">
              <w:rPr>
                <w:rFonts w:ascii="Helvetica" w:eastAsia="Times New Roman" w:hAnsi="Helvetica" w:cs="Helvetica"/>
                <w:color w:val="666666"/>
                <w:sz w:val="21"/>
                <w:szCs w:val="21"/>
              </w:rPr>
              <w:t>Public transit</w:t>
            </w:r>
          </w:p>
        </w:tc>
        <w:tc>
          <w:tcPr>
            <w:tcW w:w="0" w:type="auto"/>
            <w:shd w:val="clear" w:color="auto" w:fill="FFFFFF"/>
            <w:tcMar>
              <w:top w:w="30" w:type="dxa"/>
              <w:left w:w="75" w:type="dxa"/>
              <w:bottom w:w="30" w:type="dxa"/>
              <w:right w:w="75" w:type="dxa"/>
            </w:tcMar>
            <w:vAlign w:val="center"/>
            <w:hideMark/>
          </w:tcPr>
          <w:p w14:paraId="685B7D38" w14:textId="77777777" w:rsidR="00EF7074" w:rsidRPr="00EF7074" w:rsidRDefault="00EF7074" w:rsidP="00EF7074">
            <w:pPr>
              <w:spacing w:after="0" w:line="240" w:lineRule="auto"/>
              <w:jc w:val="center"/>
              <w:rPr>
                <w:rFonts w:ascii="Helvetica" w:eastAsia="Times New Roman" w:hAnsi="Helvetica" w:cs="Helvetica"/>
                <w:color w:val="666666"/>
                <w:sz w:val="21"/>
                <w:szCs w:val="21"/>
              </w:rPr>
            </w:pPr>
            <w:r w:rsidRPr="00EF7074">
              <w:rPr>
                <w:rFonts w:ascii="Helvetica" w:eastAsia="Times New Roman" w:hAnsi="Helvetica" w:cs="Helvetica"/>
                <w:color w:val="666666"/>
                <w:sz w:val="21"/>
                <w:szCs w:val="21"/>
              </w:rPr>
              <w:t>$39 billion</w:t>
            </w:r>
          </w:p>
        </w:tc>
      </w:tr>
      <w:tr w:rsidR="00EF7074" w:rsidRPr="00EF7074" w14:paraId="0E6F6DEB" w14:textId="77777777" w:rsidTr="00EF7074">
        <w:tc>
          <w:tcPr>
            <w:tcW w:w="0" w:type="auto"/>
            <w:shd w:val="clear" w:color="auto" w:fill="E7E8EC"/>
            <w:tcMar>
              <w:top w:w="30" w:type="dxa"/>
              <w:left w:w="75" w:type="dxa"/>
              <w:bottom w:w="30" w:type="dxa"/>
              <w:right w:w="75" w:type="dxa"/>
            </w:tcMar>
            <w:vAlign w:val="center"/>
            <w:hideMark/>
          </w:tcPr>
          <w:p w14:paraId="5CC9266F" w14:textId="77777777" w:rsidR="00EF7074" w:rsidRPr="00EF7074" w:rsidRDefault="00EF7074" w:rsidP="00EF7074">
            <w:pPr>
              <w:spacing w:after="0" w:line="240" w:lineRule="auto"/>
              <w:rPr>
                <w:rFonts w:ascii="Helvetica" w:eastAsia="Times New Roman" w:hAnsi="Helvetica" w:cs="Helvetica"/>
                <w:color w:val="666666"/>
                <w:sz w:val="21"/>
                <w:szCs w:val="21"/>
              </w:rPr>
            </w:pPr>
            <w:r w:rsidRPr="00EF7074">
              <w:rPr>
                <w:rFonts w:ascii="Helvetica" w:eastAsia="Times New Roman" w:hAnsi="Helvetica" w:cs="Helvetica"/>
                <w:color w:val="666666"/>
                <w:sz w:val="21"/>
                <w:szCs w:val="21"/>
              </w:rPr>
              <w:t>Airports</w:t>
            </w:r>
          </w:p>
        </w:tc>
        <w:tc>
          <w:tcPr>
            <w:tcW w:w="0" w:type="auto"/>
            <w:shd w:val="clear" w:color="auto" w:fill="E7E8EC"/>
            <w:tcMar>
              <w:top w:w="30" w:type="dxa"/>
              <w:left w:w="75" w:type="dxa"/>
              <w:bottom w:w="30" w:type="dxa"/>
              <w:right w:w="75" w:type="dxa"/>
            </w:tcMar>
            <w:vAlign w:val="center"/>
            <w:hideMark/>
          </w:tcPr>
          <w:p w14:paraId="2BD46690" w14:textId="77777777" w:rsidR="00EF7074" w:rsidRPr="00EF7074" w:rsidRDefault="00EF7074" w:rsidP="00EF7074">
            <w:pPr>
              <w:spacing w:after="0" w:line="240" w:lineRule="auto"/>
              <w:jc w:val="center"/>
              <w:rPr>
                <w:rFonts w:ascii="Helvetica" w:eastAsia="Times New Roman" w:hAnsi="Helvetica" w:cs="Helvetica"/>
                <w:color w:val="666666"/>
                <w:sz w:val="21"/>
                <w:szCs w:val="21"/>
              </w:rPr>
            </w:pPr>
            <w:r w:rsidRPr="00EF7074">
              <w:rPr>
                <w:rFonts w:ascii="Helvetica" w:eastAsia="Times New Roman" w:hAnsi="Helvetica" w:cs="Helvetica"/>
                <w:color w:val="666666"/>
                <w:sz w:val="21"/>
                <w:szCs w:val="21"/>
              </w:rPr>
              <w:t>$25 billion</w:t>
            </w:r>
          </w:p>
        </w:tc>
      </w:tr>
      <w:tr w:rsidR="00EF7074" w:rsidRPr="00EF7074" w14:paraId="6CDA99D5" w14:textId="77777777" w:rsidTr="00EF7074">
        <w:tc>
          <w:tcPr>
            <w:tcW w:w="0" w:type="auto"/>
            <w:shd w:val="clear" w:color="auto" w:fill="FFFFFF"/>
            <w:tcMar>
              <w:top w:w="30" w:type="dxa"/>
              <w:left w:w="75" w:type="dxa"/>
              <w:bottom w:w="30" w:type="dxa"/>
              <w:right w:w="75" w:type="dxa"/>
            </w:tcMar>
            <w:vAlign w:val="center"/>
            <w:hideMark/>
          </w:tcPr>
          <w:p w14:paraId="63D88E69" w14:textId="77777777" w:rsidR="00EF7074" w:rsidRPr="00EF7074" w:rsidRDefault="00EF7074" w:rsidP="00EF7074">
            <w:pPr>
              <w:spacing w:after="0" w:line="240" w:lineRule="auto"/>
              <w:rPr>
                <w:rFonts w:ascii="Helvetica" w:eastAsia="Times New Roman" w:hAnsi="Helvetica" w:cs="Helvetica"/>
                <w:color w:val="666666"/>
                <w:sz w:val="21"/>
                <w:szCs w:val="21"/>
              </w:rPr>
            </w:pPr>
            <w:r w:rsidRPr="00EF7074">
              <w:rPr>
                <w:rFonts w:ascii="Helvetica" w:eastAsia="Times New Roman" w:hAnsi="Helvetica" w:cs="Helvetica"/>
                <w:color w:val="666666"/>
                <w:sz w:val="21"/>
                <w:szCs w:val="21"/>
              </w:rPr>
              <w:t>Ports and waterways</w:t>
            </w:r>
          </w:p>
        </w:tc>
        <w:tc>
          <w:tcPr>
            <w:tcW w:w="0" w:type="auto"/>
            <w:shd w:val="clear" w:color="auto" w:fill="FFFFFF"/>
            <w:tcMar>
              <w:top w:w="30" w:type="dxa"/>
              <w:left w:w="75" w:type="dxa"/>
              <w:bottom w:w="30" w:type="dxa"/>
              <w:right w:w="75" w:type="dxa"/>
            </w:tcMar>
            <w:vAlign w:val="center"/>
            <w:hideMark/>
          </w:tcPr>
          <w:p w14:paraId="05DC3B46" w14:textId="77777777" w:rsidR="00EF7074" w:rsidRPr="00EF7074" w:rsidRDefault="00EF7074" w:rsidP="00EF7074">
            <w:pPr>
              <w:spacing w:after="0" w:line="240" w:lineRule="auto"/>
              <w:jc w:val="center"/>
              <w:rPr>
                <w:rFonts w:ascii="Helvetica" w:eastAsia="Times New Roman" w:hAnsi="Helvetica" w:cs="Helvetica"/>
                <w:color w:val="666666"/>
                <w:sz w:val="21"/>
                <w:szCs w:val="21"/>
              </w:rPr>
            </w:pPr>
            <w:r w:rsidRPr="00EF7074">
              <w:rPr>
                <w:rFonts w:ascii="Helvetica" w:eastAsia="Times New Roman" w:hAnsi="Helvetica" w:cs="Helvetica"/>
                <w:color w:val="666666"/>
                <w:sz w:val="21"/>
                <w:szCs w:val="21"/>
              </w:rPr>
              <w:t>$17 billion</w:t>
            </w:r>
          </w:p>
        </w:tc>
      </w:tr>
      <w:tr w:rsidR="00EF7074" w:rsidRPr="00EF7074" w14:paraId="64751A93" w14:textId="77777777" w:rsidTr="00EF7074">
        <w:tc>
          <w:tcPr>
            <w:tcW w:w="0" w:type="auto"/>
            <w:shd w:val="clear" w:color="auto" w:fill="E7E8EC"/>
            <w:tcMar>
              <w:top w:w="30" w:type="dxa"/>
              <w:left w:w="75" w:type="dxa"/>
              <w:bottom w:w="30" w:type="dxa"/>
              <w:right w:w="75" w:type="dxa"/>
            </w:tcMar>
            <w:vAlign w:val="center"/>
            <w:hideMark/>
          </w:tcPr>
          <w:p w14:paraId="194C836E" w14:textId="77777777" w:rsidR="00EF7074" w:rsidRPr="00EF7074" w:rsidRDefault="00EF7074" w:rsidP="00EF7074">
            <w:pPr>
              <w:spacing w:after="0" w:line="240" w:lineRule="auto"/>
              <w:rPr>
                <w:rFonts w:ascii="Helvetica" w:eastAsia="Times New Roman" w:hAnsi="Helvetica" w:cs="Helvetica"/>
                <w:color w:val="666666"/>
                <w:sz w:val="21"/>
                <w:szCs w:val="21"/>
              </w:rPr>
            </w:pPr>
            <w:r w:rsidRPr="00EF7074">
              <w:rPr>
                <w:rFonts w:ascii="Helvetica" w:eastAsia="Times New Roman" w:hAnsi="Helvetica" w:cs="Helvetica"/>
                <w:color w:val="666666"/>
                <w:sz w:val="21"/>
                <w:szCs w:val="21"/>
              </w:rPr>
              <w:t>Electric vehicles</w:t>
            </w:r>
          </w:p>
        </w:tc>
        <w:tc>
          <w:tcPr>
            <w:tcW w:w="0" w:type="auto"/>
            <w:shd w:val="clear" w:color="auto" w:fill="E7E8EC"/>
            <w:tcMar>
              <w:top w:w="30" w:type="dxa"/>
              <w:left w:w="75" w:type="dxa"/>
              <w:bottom w:w="30" w:type="dxa"/>
              <w:right w:w="75" w:type="dxa"/>
            </w:tcMar>
            <w:vAlign w:val="center"/>
            <w:hideMark/>
          </w:tcPr>
          <w:p w14:paraId="275AE0F7" w14:textId="77777777" w:rsidR="00EF7074" w:rsidRPr="00EF7074" w:rsidRDefault="00EF7074" w:rsidP="00EF7074">
            <w:pPr>
              <w:spacing w:after="0" w:line="240" w:lineRule="auto"/>
              <w:jc w:val="center"/>
              <w:rPr>
                <w:rFonts w:ascii="Helvetica" w:eastAsia="Times New Roman" w:hAnsi="Helvetica" w:cs="Helvetica"/>
                <w:color w:val="666666"/>
                <w:sz w:val="21"/>
                <w:szCs w:val="21"/>
              </w:rPr>
            </w:pPr>
            <w:r w:rsidRPr="00EF7074">
              <w:rPr>
                <w:rFonts w:ascii="Helvetica" w:eastAsia="Times New Roman" w:hAnsi="Helvetica" w:cs="Helvetica"/>
                <w:color w:val="666666"/>
                <w:sz w:val="21"/>
                <w:szCs w:val="21"/>
              </w:rPr>
              <w:t>$15 billion</w:t>
            </w:r>
          </w:p>
        </w:tc>
      </w:tr>
      <w:tr w:rsidR="00EF7074" w:rsidRPr="00EF7074" w14:paraId="77B130E8" w14:textId="77777777" w:rsidTr="00EF7074">
        <w:tc>
          <w:tcPr>
            <w:tcW w:w="0" w:type="auto"/>
            <w:shd w:val="clear" w:color="auto" w:fill="FFFFFF"/>
            <w:tcMar>
              <w:top w:w="30" w:type="dxa"/>
              <w:left w:w="75" w:type="dxa"/>
              <w:bottom w:w="30" w:type="dxa"/>
              <w:right w:w="75" w:type="dxa"/>
            </w:tcMar>
            <w:vAlign w:val="center"/>
            <w:hideMark/>
          </w:tcPr>
          <w:p w14:paraId="7B89781A" w14:textId="77777777" w:rsidR="00EF7074" w:rsidRPr="00EF7074" w:rsidRDefault="00EF7074" w:rsidP="00EF7074">
            <w:pPr>
              <w:spacing w:after="0" w:line="240" w:lineRule="auto"/>
              <w:rPr>
                <w:rFonts w:ascii="Helvetica" w:eastAsia="Times New Roman" w:hAnsi="Helvetica" w:cs="Helvetica"/>
                <w:color w:val="666666"/>
                <w:sz w:val="21"/>
                <w:szCs w:val="21"/>
              </w:rPr>
            </w:pPr>
            <w:r w:rsidRPr="00EF7074">
              <w:rPr>
                <w:rFonts w:ascii="Helvetica" w:eastAsia="Times New Roman" w:hAnsi="Helvetica" w:cs="Helvetica"/>
                <w:color w:val="666666"/>
                <w:sz w:val="21"/>
                <w:szCs w:val="21"/>
              </w:rPr>
              <w:t>Road safety</w:t>
            </w:r>
          </w:p>
        </w:tc>
        <w:tc>
          <w:tcPr>
            <w:tcW w:w="0" w:type="auto"/>
            <w:shd w:val="clear" w:color="auto" w:fill="FFFFFF"/>
            <w:tcMar>
              <w:top w:w="30" w:type="dxa"/>
              <w:left w:w="75" w:type="dxa"/>
              <w:bottom w:w="30" w:type="dxa"/>
              <w:right w:w="75" w:type="dxa"/>
            </w:tcMar>
            <w:vAlign w:val="center"/>
            <w:hideMark/>
          </w:tcPr>
          <w:p w14:paraId="63D18391" w14:textId="77777777" w:rsidR="00EF7074" w:rsidRPr="00EF7074" w:rsidRDefault="00EF7074" w:rsidP="00EF7074">
            <w:pPr>
              <w:spacing w:after="0" w:line="240" w:lineRule="auto"/>
              <w:jc w:val="center"/>
              <w:rPr>
                <w:rFonts w:ascii="Helvetica" w:eastAsia="Times New Roman" w:hAnsi="Helvetica" w:cs="Helvetica"/>
                <w:color w:val="666666"/>
                <w:sz w:val="21"/>
                <w:szCs w:val="21"/>
              </w:rPr>
            </w:pPr>
            <w:r w:rsidRPr="00EF7074">
              <w:rPr>
                <w:rFonts w:ascii="Helvetica" w:eastAsia="Times New Roman" w:hAnsi="Helvetica" w:cs="Helvetica"/>
                <w:color w:val="666666"/>
                <w:sz w:val="21"/>
                <w:szCs w:val="21"/>
              </w:rPr>
              <w:t>$11 billion</w:t>
            </w:r>
          </w:p>
        </w:tc>
      </w:tr>
      <w:tr w:rsidR="00EF7074" w:rsidRPr="00EF7074" w14:paraId="11EA8386" w14:textId="77777777" w:rsidTr="00EF7074">
        <w:tc>
          <w:tcPr>
            <w:tcW w:w="0" w:type="auto"/>
            <w:shd w:val="clear" w:color="auto" w:fill="E7E8EC"/>
            <w:tcMar>
              <w:top w:w="30" w:type="dxa"/>
              <w:left w:w="75" w:type="dxa"/>
              <w:bottom w:w="30" w:type="dxa"/>
              <w:right w:w="75" w:type="dxa"/>
            </w:tcMar>
            <w:vAlign w:val="center"/>
            <w:hideMark/>
          </w:tcPr>
          <w:p w14:paraId="63AE2F50" w14:textId="77777777" w:rsidR="00EF7074" w:rsidRPr="00EF7074" w:rsidRDefault="00EF7074" w:rsidP="00EF7074">
            <w:pPr>
              <w:spacing w:after="0" w:line="240" w:lineRule="auto"/>
              <w:rPr>
                <w:rFonts w:ascii="Helvetica" w:eastAsia="Times New Roman" w:hAnsi="Helvetica" w:cs="Helvetica"/>
                <w:color w:val="666666"/>
                <w:sz w:val="21"/>
                <w:szCs w:val="21"/>
              </w:rPr>
            </w:pPr>
            <w:r w:rsidRPr="00EF7074">
              <w:rPr>
                <w:rFonts w:ascii="Helvetica" w:eastAsia="Times New Roman" w:hAnsi="Helvetica" w:cs="Helvetica"/>
                <w:color w:val="666666"/>
                <w:sz w:val="21"/>
                <w:szCs w:val="21"/>
              </w:rPr>
              <w:t>Reconnecting communities</w:t>
            </w:r>
          </w:p>
        </w:tc>
        <w:tc>
          <w:tcPr>
            <w:tcW w:w="0" w:type="auto"/>
            <w:shd w:val="clear" w:color="auto" w:fill="E7E8EC"/>
            <w:tcMar>
              <w:top w:w="30" w:type="dxa"/>
              <w:left w:w="75" w:type="dxa"/>
              <w:bottom w:w="30" w:type="dxa"/>
              <w:right w:w="75" w:type="dxa"/>
            </w:tcMar>
            <w:vAlign w:val="center"/>
            <w:hideMark/>
          </w:tcPr>
          <w:p w14:paraId="2C59F3CB" w14:textId="77777777" w:rsidR="00EF7074" w:rsidRPr="00EF7074" w:rsidRDefault="00EF7074" w:rsidP="00EF7074">
            <w:pPr>
              <w:spacing w:after="0" w:line="240" w:lineRule="auto"/>
              <w:jc w:val="center"/>
              <w:rPr>
                <w:rFonts w:ascii="Helvetica" w:eastAsia="Times New Roman" w:hAnsi="Helvetica" w:cs="Helvetica"/>
                <w:color w:val="666666"/>
                <w:sz w:val="21"/>
                <w:szCs w:val="21"/>
              </w:rPr>
            </w:pPr>
            <w:r w:rsidRPr="00EF7074">
              <w:rPr>
                <w:rFonts w:ascii="Helvetica" w:eastAsia="Times New Roman" w:hAnsi="Helvetica" w:cs="Helvetica"/>
                <w:color w:val="666666"/>
                <w:sz w:val="21"/>
                <w:szCs w:val="21"/>
              </w:rPr>
              <w:t>$1 billion</w:t>
            </w:r>
          </w:p>
        </w:tc>
      </w:tr>
      <w:tr w:rsidR="00EF7074" w:rsidRPr="00EF7074" w14:paraId="462741FF" w14:textId="77777777" w:rsidTr="00EF7074">
        <w:tc>
          <w:tcPr>
            <w:tcW w:w="0" w:type="auto"/>
            <w:shd w:val="clear" w:color="auto" w:fill="0A81A8"/>
            <w:tcMar>
              <w:top w:w="30" w:type="dxa"/>
              <w:left w:w="30" w:type="dxa"/>
              <w:bottom w:w="30" w:type="dxa"/>
              <w:right w:w="30" w:type="dxa"/>
            </w:tcMar>
            <w:vAlign w:val="center"/>
            <w:hideMark/>
          </w:tcPr>
          <w:p w14:paraId="6CC457CF" w14:textId="77777777" w:rsidR="00EF7074" w:rsidRPr="00EF7074" w:rsidRDefault="00EF7074" w:rsidP="00EF7074">
            <w:pPr>
              <w:spacing w:after="0" w:line="240" w:lineRule="auto"/>
              <w:rPr>
                <w:rFonts w:ascii="Helvetica" w:eastAsia="Times New Roman" w:hAnsi="Helvetica" w:cs="Helvetica"/>
                <w:color w:val="666666"/>
                <w:sz w:val="21"/>
                <w:szCs w:val="21"/>
              </w:rPr>
            </w:pPr>
            <w:r w:rsidRPr="00EF7074">
              <w:rPr>
                <w:rFonts w:ascii="Helvetica" w:eastAsia="Times New Roman" w:hAnsi="Helvetica" w:cs="Helvetica"/>
                <w:b/>
                <w:bCs/>
                <w:i/>
                <w:iCs/>
                <w:color w:val="FFFFFF"/>
                <w:sz w:val="21"/>
                <w:szCs w:val="21"/>
              </w:rPr>
              <w:t>Subtotal, Transportation Infrastructure</w:t>
            </w:r>
          </w:p>
        </w:tc>
        <w:tc>
          <w:tcPr>
            <w:tcW w:w="0" w:type="auto"/>
            <w:shd w:val="clear" w:color="auto" w:fill="0A81A8"/>
            <w:tcMar>
              <w:top w:w="30" w:type="dxa"/>
              <w:left w:w="75" w:type="dxa"/>
              <w:bottom w:w="30" w:type="dxa"/>
              <w:right w:w="75" w:type="dxa"/>
            </w:tcMar>
            <w:vAlign w:val="center"/>
            <w:hideMark/>
          </w:tcPr>
          <w:p w14:paraId="43699FE1" w14:textId="77777777" w:rsidR="00EF7074" w:rsidRPr="00EF7074" w:rsidRDefault="00EF7074" w:rsidP="00EF7074">
            <w:pPr>
              <w:spacing w:after="0" w:line="240" w:lineRule="auto"/>
              <w:jc w:val="center"/>
              <w:rPr>
                <w:rFonts w:ascii="Helvetica" w:eastAsia="Times New Roman" w:hAnsi="Helvetica" w:cs="Helvetica"/>
                <w:color w:val="666666"/>
                <w:sz w:val="21"/>
                <w:szCs w:val="21"/>
              </w:rPr>
            </w:pPr>
            <w:r w:rsidRPr="00EF7074">
              <w:rPr>
                <w:rFonts w:ascii="Helvetica" w:eastAsia="Times New Roman" w:hAnsi="Helvetica" w:cs="Helvetica"/>
                <w:b/>
                <w:bCs/>
                <w:i/>
                <w:iCs/>
                <w:color w:val="FFFFFF"/>
                <w:sz w:val="21"/>
                <w:szCs w:val="21"/>
              </w:rPr>
              <w:t>$284 billion</w:t>
            </w:r>
          </w:p>
        </w:tc>
      </w:tr>
      <w:tr w:rsidR="00EF7074" w:rsidRPr="00EF7074" w14:paraId="6313D047" w14:textId="77777777" w:rsidTr="00EF7074">
        <w:trPr>
          <w:trHeight w:val="300"/>
        </w:trPr>
        <w:tc>
          <w:tcPr>
            <w:tcW w:w="0" w:type="auto"/>
            <w:shd w:val="clear" w:color="auto" w:fill="E7E8EC"/>
            <w:tcMar>
              <w:top w:w="30" w:type="dxa"/>
              <w:left w:w="75" w:type="dxa"/>
              <w:bottom w:w="30" w:type="dxa"/>
              <w:right w:w="75" w:type="dxa"/>
            </w:tcMar>
            <w:vAlign w:val="center"/>
            <w:hideMark/>
          </w:tcPr>
          <w:p w14:paraId="6B1BA382" w14:textId="77777777" w:rsidR="00EF7074" w:rsidRPr="00EF7074" w:rsidRDefault="00EF7074" w:rsidP="00EF7074">
            <w:pPr>
              <w:spacing w:after="0" w:line="240" w:lineRule="auto"/>
              <w:rPr>
                <w:rFonts w:ascii="Helvetica" w:eastAsia="Times New Roman" w:hAnsi="Helvetica" w:cs="Helvetica"/>
                <w:color w:val="666666"/>
                <w:sz w:val="21"/>
                <w:szCs w:val="21"/>
              </w:rPr>
            </w:pPr>
            <w:r w:rsidRPr="00EF7074">
              <w:rPr>
                <w:rFonts w:ascii="Helvetica" w:eastAsia="Times New Roman" w:hAnsi="Helvetica" w:cs="Helvetica"/>
                <w:color w:val="666666"/>
                <w:sz w:val="21"/>
                <w:szCs w:val="21"/>
              </w:rPr>
              <w:t> </w:t>
            </w:r>
          </w:p>
        </w:tc>
        <w:tc>
          <w:tcPr>
            <w:tcW w:w="2160" w:type="dxa"/>
            <w:shd w:val="clear" w:color="auto" w:fill="E7E8EC"/>
            <w:noWrap/>
            <w:hideMark/>
          </w:tcPr>
          <w:p w14:paraId="1E5CA432" w14:textId="77777777" w:rsidR="00EF7074" w:rsidRPr="00EF7074" w:rsidRDefault="00EF7074" w:rsidP="00EF7074">
            <w:pPr>
              <w:spacing w:after="0" w:line="240" w:lineRule="auto"/>
              <w:jc w:val="center"/>
              <w:rPr>
                <w:rFonts w:ascii="Helvetica" w:eastAsia="Times New Roman" w:hAnsi="Helvetica" w:cs="Helvetica"/>
                <w:color w:val="666666"/>
                <w:sz w:val="21"/>
                <w:szCs w:val="21"/>
              </w:rPr>
            </w:pPr>
            <w:r w:rsidRPr="00EF7074">
              <w:rPr>
                <w:rFonts w:ascii="Helvetica" w:eastAsia="Times New Roman" w:hAnsi="Helvetica" w:cs="Helvetica"/>
                <w:color w:val="666666"/>
                <w:sz w:val="21"/>
                <w:szCs w:val="21"/>
              </w:rPr>
              <w:t> </w:t>
            </w:r>
          </w:p>
        </w:tc>
      </w:tr>
      <w:tr w:rsidR="00EF7074" w:rsidRPr="00EF7074" w14:paraId="2278B499" w14:textId="77777777" w:rsidTr="00EF7074">
        <w:tc>
          <w:tcPr>
            <w:tcW w:w="0" w:type="auto"/>
            <w:shd w:val="clear" w:color="auto" w:fill="FFFFFF"/>
            <w:tcMar>
              <w:top w:w="30" w:type="dxa"/>
              <w:left w:w="75" w:type="dxa"/>
              <w:bottom w:w="30" w:type="dxa"/>
              <w:right w:w="75" w:type="dxa"/>
            </w:tcMar>
            <w:vAlign w:val="center"/>
            <w:hideMark/>
          </w:tcPr>
          <w:p w14:paraId="0A2A23E4" w14:textId="77777777" w:rsidR="00EF7074" w:rsidRPr="00EF7074" w:rsidRDefault="00EF7074" w:rsidP="00EF7074">
            <w:pPr>
              <w:spacing w:after="0" w:line="240" w:lineRule="auto"/>
              <w:rPr>
                <w:rFonts w:ascii="Helvetica" w:eastAsia="Times New Roman" w:hAnsi="Helvetica" w:cs="Helvetica"/>
                <w:color w:val="666666"/>
                <w:sz w:val="21"/>
                <w:szCs w:val="21"/>
              </w:rPr>
            </w:pPr>
            <w:r w:rsidRPr="00EF7074">
              <w:rPr>
                <w:rFonts w:ascii="Helvetica" w:eastAsia="Times New Roman" w:hAnsi="Helvetica" w:cs="Helvetica"/>
                <w:color w:val="666666"/>
                <w:sz w:val="21"/>
                <w:szCs w:val="21"/>
              </w:rPr>
              <w:t>Power infrastructure</w:t>
            </w:r>
          </w:p>
        </w:tc>
        <w:tc>
          <w:tcPr>
            <w:tcW w:w="0" w:type="auto"/>
            <w:shd w:val="clear" w:color="auto" w:fill="FFFFFF"/>
            <w:tcMar>
              <w:top w:w="30" w:type="dxa"/>
              <w:left w:w="75" w:type="dxa"/>
              <w:bottom w:w="30" w:type="dxa"/>
              <w:right w:w="75" w:type="dxa"/>
            </w:tcMar>
            <w:vAlign w:val="center"/>
            <w:hideMark/>
          </w:tcPr>
          <w:p w14:paraId="0DAF8B1E" w14:textId="77777777" w:rsidR="00EF7074" w:rsidRPr="00EF7074" w:rsidRDefault="00EF7074" w:rsidP="00EF7074">
            <w:pPr>
              <w:spacing w:after="0" w:line="240" w:lineRule="auto"/>
              <w:jc w:val="center"/>
              <w:rPr>
                <w:rFonts w:ascii="Helvetica" w:eastAsia="Times New Roman" w:hAnsi="Helvetica" w:cs="Helvetica"/>
                <w:color w:val="666666"/>
                <w:sz w:val="21"/>
                <w:szCs w:val="21"/>
              </w:rPr>
            </w:pPr>
            <w:r w:rsidRPr="00EF7074">
              <w:rPr>
                <w:rFonts w:ascii="Helvetica" w:eastAsia="Times New Roman" w:hAnsi="Helvetica" w:cs="Helvetica"/>
                <w:color w:val="666666"/>
                <w:sz w:val="21"/>
                <w:szCs w:val="21"/>
              </w:rPr>
              <w:t>$73 billion</w:t>
            </w:r>
          </w:p>
        </w:tc>
      </w:tr>
      <w:tr w:rsidR="00EF7074" w:rsidRPr="00EF7074" w14:paraId="0D0D2B33" w14:textId="77777777" w:rsidTr="00EF7074">
        <w:tc>
          <w:tcPr>
            <w:tcW w:w="0" w:type="auto"/>
            <w:shd w:val="clear" w:color="auto" w:fill="E7E8EC"/>
            <w:tcMar>
              <w:top w:w="30" w:type="dxa"/>
              <w:left w:w="75" w:type="dxa"/>
              <w:bottom w:w="30" w:type="dxa"/>
              <w:right w:w="75" w:type="dxa"/>
            </w:tcMar>
            <w:vAlign w:val="center"/>
            <w:hideMark/>
          </w:tcPr>
          <w:p w14:paraId="0BB51BFD" w14:textId="77777777" w:rsidR="00EF7074" w:rsidRPr="00EF7074" w:rsidRDefault="00EF7074" w:rsidP="00EF7074">
            <w:pPr>
              <w:spacing w:after="0" w:line="240" w:lineRule="auto"/>
              <w:rPr>
                <w:rFonts w:ascii="Helvetica" w:eastAsia="Times New Roman" w:hAnsi="Helvetica" w:cs="Helvetica"/>
                <w:color w:val="666666"/>
                <w:sz w:val="21"/>
                <w:szCs w:val="21"/>
              </w:rPr>
            </w:pPr>
            <w:r w:rsidRPr="00EF7074">
              <w:rPr>
                <w:rFonts w:ascii="Helvetica" w:eastAsia="Times New Roman" w:hAnsi="Helvetica" w:cs="Helvetica"/>
                <w:color w:val="666666"/>
                <w:sz w:val="21"/>
                <w:szCs w:val="21"/>
              </w:rPr>
              <w:t>Broadband</w:t>
            </w:r>
          </w:p>
        </w:tc>
        <w:tc>
          <w:tcPr>
            <w:tcW w:w="0" w:type="auto"/>
            <w:shd w:val="clear" w:color="auto" w:fill="E7E8EC"/>
            <w:tcMar>
              <w:top w:w="30" w:type="dxa"/>
              <w:left w:w="75" w:type="dxa"/>
              <w:bottom w:w="30" w:type="dxa"/>
              <w:right w:w="75" w:type="dxa"/>
            </w:tcMar>
            <w:vAlign w:val="center"/>
            <w:hideMark/>
          </w:tcPr>
          <w:p w14:paraId="3DFF7A8C" w14:textId="77777777" w:rsidR="00EF7074" w:rsidRPr="00EF7074" w:rsidRDefault="00EF7074" w:rsidP="00EF7074">
            <w:pPr>
              <w:spacing w:after="0" w:line="240" w:lineRule="auto"/>
              <w:jc w:val="center"/>
              <w:rPr>
                <w:rFonts w:ascii="Helvetica" w:eastAsia="Times New Roman" w:hAnsi="Helvetica" w:cs="Helvetica"/>
                <w:color w:val="666666"/>
                <w:sz w:val="21"/>
                <w:szCs w:val="21"/>
              </w:rPr>
            </w:pPr>
            <w:r w:rsidRPr="00EF7074">
              <w:rPr>
                <w:rFonts w:ascii="Helvetica" w:eastAsia="Times New Roman" w:hAnsi="Helvetica" w:cs="Helvetica"/>
                <w:color w:val="666666"/>
                <w:sz w:val="21"/>
                <w:szCs w:val="21"/>
              </w:rPr>
              <w:t>$65 billion</w:t>
            </w:r>
          </w:p>
        </w:tc>
      </w:tr>
      <w:tr w:rsidR="00EF7074" w:rsidRPr="00EF7074" w14:paraId="6D16A143" w14:textId="77777777" w:rsidTr="00EF7074">
        <w:tc>
          <w:tcPr>
            <w:tcW w:w="0" w:type="auto"/>
            <w:shd w:val="clear" w:color="auto" w:fill="FFFFFF"/>
            <w:tcMar>
              <w:top w:w="30" w:type="dxa"/>
              <w:left w:w="75" w:type="dxa"/>
              <w:bottom w:w="30" w:type="dxa"/>
              <w:right w:w="75" w:type="dxa"/>
            </w:tcMar>
            <w:vAlign w:val="center"/>
            <w:hideMark/>
          </w:tcPr>
          <w:p w14:paraId="4D3EEAF0" w14:textId="77777777" w:rsidR="00EF7074" w:rsidRPr="00EF7074" w:rsidRDefault="00EF7074" w:rsidP="00EF7074">
            <w:pPr>
              <w:spacing w:after="0" w:line="240" w:lineRule="auto"/>
              <w:rPr>
                <w:rFonts w:ascii="Helvetica" w:eastAsia="Times New Roman" w:hAnsi="Helvetica" w:cs="Helvetica"/>
                <w:color w:val="666666"/>
                <w:sz w:val="21"/>
                <w:szCs w:val="21"/>
              </w:rPr>
            </w:pPr>
            <w:r w:rsidRPr="00EF7074">
              <w:rPr>
                <w:rFonts w:ascii="Helvetica" w:eastAsia="Times New Roman" w:hAnsi="Helvetica" w:cs="Helvetica"/>
                <w:color w:val="666666"/>
                <w:sz w:val="21"/>
                <w:szCs w:val="21"/>
              </w:rPr>
              <w:t>Water infrastructure (including lead pipes)</w:t>
            </w:r>
          </w:p>
        </w:tc>
        <w:tc>
          <w:tcPr>
            <w:tcW w:w="0" w:type="auto"/>
            <w:shd w:val="clear" w:color="auto" w:fill="FFFFFF"/>
            <w:tcMar>
              <w:top w:w="30" w:type="dxa"/>
              <w:left w:w="75" w:type="dxa"/>
              <w:bottom w:w="30" w:type="dxa"/>
              <w:right w:w="75" w:type="dxa"/>
            </w:tcMar>
            <w:vAlign w:val="center"/>
            <w:hideMark/>
          </w:tcPr>
          <w:p w14:paraId="01C7E7DC" w14:textId="77777777" w:rsidR="00EF7074" w:rsidRPr="00EF7074" w:rsidRDefault="00EF7074" w:rsidP="00EF7074">
            <w:pPr>
              <w:spacing w:after="0" w:line="240" w:lineRule="auto"/>
              <w:jc w:val="center"/>
              <w:rPr>
                <w:rFonts w:ascii="Helvetica" w:eastAsia="Times New Roman" w:hAnsi="Helvetica" w:cs="Helvetica"/>
                <w:color w:val="666666"/>
                <w:sz w:val="21"/>
                <w:szCs w:val="21"/>
              </w:rPr>
            </w:pPr>
            <w:r w:rsidRPr="00EF7074">
              <w:rPr>
                <w:rFonts w:ascii="Helvetica" w:eastAsia="Times New Roman" w:hAnsi="Helvetica" w:cs="Helvetica"/>
                <w:color w:val="666666"/>
                <w:sz w:val="21"/>
                <w:szCs w:val="21"/>
              </w:rPr>
              <w:t>$55 billion</w:t>
            </w:r>
          </w:p>
        </w:tc>
      </w:tr>
      <w:tr w:rsidR="00EF7074" w:rsidRPr="00EF7074" w14:paraId="3CDBC14A" w14:textId="77777777" w:rsidTr="00EF7074">
        <w:tc>
          <w:tcPr>
            <w:tcW w:w="0" w:type="auto"/>
            <w:shd w:val="clear" w:color="auto" w:fill="E7E8EC"/>
            <w:tcMar>
              <w:top w:w="30" w:type="dxa"/>
              <w:left w:w="75" w:type="dxa"/>
              <w:bottom w:w="30" w:type="dxa"/>
              <w:right w:w="75" w:type="dxa"/>
            </w:tcMar>
            <w:vAlign w:val="center"/>
            <w:hideMark/>
          </w:tcPr>
          <w:p w14:paraId="183565FB" w14:textId="77777777" w:rsidR="00EF7074" w:rsidRPr="00EF7074" w:rsidRDefault="00EF7074" w:rsidP="00EF7074">
            <w:pPr>
              <w:spacing w:after="0" w:line="240" w:lineRule="auto"/>
              <w:rPr>
                <w:rFonts w:ascii="Helvetica" w:eastAsia="Times New Roman" w:hAnsi="Helvetica" w:cs="Helvetica"/>
                <w:color w:val="666666"/>
                <w:sz w:val="21"/>
                <w:szCs w:val="21"/>
              </w:rPr>
            </w:pPr>
            <w:r w:rsidRPr="00EF7074">
              <w:rPr>
                <w:rFonts w:ascii="Helvetica" w:eastAsia="Times New Roman" w:hAnsi="Helvetica" w:cs="Helvetica"/>
                <w:color w:val="666666"/>
                <w:sz w:val="21"/>
                <w:szCs w:val="21"/>
              </w:rPr>
              <w:t>Resiliency and western water storage</w:t>
            </w:r>
          </w:p>
        </w:tc>
        <w:tc>
          <w:tcPr>
            <w:tcW w:w="0" w:type="auto"/>
            <w:shd w:val="clear" w:color="auto" w:fill="E7E8EC"/>
            <w:tcMar>
              <w:top w:w="30" w:type="dxa"/>
              <w:left w:w="75" w:type="dxa"/>
              <w:bottom w:w="30" w:type="dxa"/>
              <w:right w:w="75" w:type="dxa"/>
            </w:tcMar>
            <w:vAlign w:val="center"/>
            <w:hideMark/>
          </w:tcPr>
          <w:p w14:paraId="5396021C" w14:textId="77777777" w:rsidR="00EF7074" w:rsidRPr="00EF7074" w:rsidRDefault="00EF7074" w:rsidP="00EF7074">
            <w:pPr>
              <w:spacing w:after="0" w:line="240" w:lineRule="auto"/>
              <w:jc w:val="center"/>
              <w:rPr>
                <w:rFonts w:ascii="Helvetica" w:eastAsia="Times New Roman" w:hAnsi="Helvetica" w:cs="Helvetica"/>
                <w:color w:val="666666"/>
                <w:sz w:val="21"/>
                <w:szCs w:val="21"/>
              </w:rPr>
            </w:pPr>
            <w:r w:rsidRPr="00EF7074">
              <w:rPr>
                <w:rFonts w:ascii="Helvetica" w:eastAsia="Times New Roman" w:hAnsi="Helvetica" w:cs="Helvetica"/>
                <w:color w:val="666666"/>
                <w:sz w:val="21"/>
                <w:szCs w:val="21"/>
              </w:rPr>
              <w:t>$50 billion</w:t>
            </w:r>
          </w:p>
        </w:tc>
      </w:tr>
      <w:tr w:rsidR="00EF7074" w:rsidRPr="00EF7074" w14:paraId="41DBB4E2" w14:textId="77777777" w:rsidTr="00EF7074">
        <w:tc>
          <w:tcPr>
            <w:tcW w:w="0" w:type="auto"/>
            <w:shd w:val="clear" w:color="auto" w:fill="FFFFFF"/>
            <w:tcMar>
              <w:top w:w="30" w:type="dxa"/>
              <w:left w:w="75" w:type="dxa"/>
              <w:bottom w:w="30" w:type="dxa"/>
              <w:right w:w="75" w:type="dxa"/>
            </w:tcMar>
            <w:vAlign w:val="center"/>
            <w:hideMark/>
          </w:tcPr>
          <w:p w14:paraId="55931AE9" w14:textId="77777777" w:rsidR="00EF7074" w:rsidRPr="00EF7074" w:rsidRDefault="00EF7074" w:rsidP="00EF7074">
            <w:pPr>
              <w:spacing w:after="0" w:line="240" w:lineRule="auto"/>
              <w:rPr>
                <w:rFonts w:ascii="Helvetica" w:eastAsia="Times New Roman" w:hAnsi="Helvetica" w:cs="Helvetica"/>
                <w:color w:val="666666"/>
                <w:sz w:val="21"/>
                <w:szCs w:val="21"/>
              </w:rPr>
            </w:pPr>
            <w:r w:rsidRPr="00EF7074">
              <w:rPr>
                <w:rFonts w:ascii="Helvetica" w:eastAsia="Times New Roman" w:hAnsi="Helvetica" w:cs="Helvetica"/>
                <w:color w:val="666666"/>
                <w:sz w:val="21"/>
                <w:szCs w:val="21"/>
              </w:rPr>
              <w:t>Environmental remediation</w:t>
            </w:r>
          </w:p>
        </w:tc>
        <w:tc>
          <w:tcPr>
            <w:tcW w:w="0" w:type="auto"/>
            <w:shd w:val="clear" w:color="auto" w:fill="FFFFFF"/>
            <w:tcMar>
              <w:top w:w="30" w:type="dxa"/>
              <w:left w:w="75" w:type="dxa"/>
              <w:bottom w:w="30" w:type="dxa"/>
              <w:right w:w="75" w:type="dxa"/>
            </w:tcMar>
            <w:vAlign w:val="center"/>
            <w:hideMark/>
          </w:tcPr>
          <w:p w14:paraId="077C2D1F" w14:textId="77777777" w:rsidR="00EF7074" w:rsidRPr="00EF7074" w:rsidRDefault="00EF7074" w:rsidP="00EF7074">
            <w:pPr>
              <w:spacing w:after="0" w:line="240" w:lineRule="auto"/>
              <w:jc w:val="center"/>
              <w:rPr>
                <w:rFonts w:ascii="Helvetica" w:eastAsia="Times New Roman" w:hAnsi="Helvetica" w:cs="Helvetica"/>
                <w:color w:val="666666"/>
                <w:sz w:val="21"/>
                <w:szCs w:val="21"/>
              </w:rPr>
            </w:pPr>
            <w:r w:rsidRPr="00EF7074">
              <w:rPr>
                <w:rFonts w:ascii="Helvetica" w:eastAsia="Times New Roman" w:hAnsi="Helvetica" w:cs="Helvetica"/>
                <w:color w:val="666666"/>
                <w:sz w:val="21"/>
                <w:szCs w:val="21"/>
              </w:rPr>
              <w:t>$21 billion</w:t>
            </w:r>
          </w:p>
        </w:tc>
      </w:tr>
      <w:tr w:rsidR="00EF7074" w:rsidRPr="00EF7074" w14:paraId="279F84CF" w14:textId="77777777" w:rsidTr="00EF7074">
        <w:tc>
          <w:tcPr>
            <w:tcW w:w="0" w:type="auto"/>
            <w:shd w:val="clear" w:color="auto" w:fill="0A81A8"/>
            <w:tcMar>
              <w:top w:w="30" w:type="dxa"/>
              <w:left w:w="30" w:type="dxa"/>
              <w:bottom w:w="30" w:type="dxa"/>
              <w:right w:w="30" w:type="dxa"/>
            </w:tcMar>
            <w:vAlign w:val="center"/>
            <w:hideMark/>
          </w:tcPr>
          <w:p w14:paraId="24B72BE7" w14:textId="77777777" w:rsidR="00EF7074" w:rsidRPr="00EF7074" w:rsidRDefault="00EF7074" w:rsidP="00EF7074">
            <w:pPr>
              <w:spacing w:after="0" w:line="240" w:lineRule="auto"/>
              <w:rPr>
                <w:rFonts w:ascii="Helvetica" w:eastAsia="Times New Roman" w:hAnsi="Helvetica" w:cs="Helvetica"/>
                <w:color w:val="666666"/>
                <w:sz w:val="21"/>
                <w:szCs w:val="21"/>
              </w:rPr>
            </w:pPr>
            <w:r w:rsidRPr="00EF7074">
              <w:rPr>
                <w:rFonts w:ascii="Helvetica" w:eastAsia="Times New Roman" w:hAnsi="Helvetica" w:cs="Helvetica"/>
                <w:b/>
                <w:bCs/>
                <w:i/>
                <w:iCs/>
                <w:color w:val="FFFFFF"/>
                <w:sz w:val="21"/>
                <w:szCs w:val="21"/>
              </w:rPr>
              <w:t>Subtotal, Other Core Infrastructure</w:t>
            </w:r>
          </w:p>
        </w:tc>
        <w:tc>
          <w:tcPr>
            <w:tcW w:w="0" w:type="auto"/>
            <w:shd w:val="clear" w:color="auto" w:fill="0A81A8"/>
            <w:tcMar>
              <w:top w:w="30" w:type="dxa"/>
              <w:left w:w="75" w:type="dxa"/>
              <w:bottom w:w="30" w:type="dxa"/>
              <w:right w:w="75" w:type="dxa"/>
            </w:tcMar>
            <w:vAlign w:val="center"/>
            <w:hideMark/>
          </w:tcPr>
          <w:p w14:paraId="221C02AE" w14:textId="77777777" w:rsidR="00EF7074" w:rsidRPr="00EF7074" w:rsidRDefault="00EF7074" w:rsidP="00EF7074">
            <w:pPr>
              <w:spacing w:after="0" w:line="240" w:lineRule="auto"/>
              <w:jc w:val="center"/>
              <w:rPr>
                <w:rFonts w:ascii="Helvetica" w:eastAsia="Times New Roman" w:hAnsi="Helvetica" w:cs="Helvetica"/>
                <w:color w:val="666666"/>
                <w:sz w:val="21"/>
                <w:szCs w:val="21"/>
              </w:rPr>
            </w:pPr>
            <w:r w:rsidRPr="00EF7074">
              <w:rPr>
                <w:rFonts w:ascii="Helvetica" w:eastAsia="Times New Roman" w:hAnsi="Helvetica" w:cs="Helvetica"/>
                <w:b/>
                <w:bCs/>
                <w:i/>
                <w:iCs/>
                <w:color w:val="FFFFFF"/>
                <w:sz w:val="21"/>
                <w:szCs w:val="21"/>
              </w:rPr>
              <w:t>$264 billion</w:t>
            </w:r>
          </w:p>
        </w:tc>
      </w:tr>
      <w:tr w:rsidR="00EF7074" w:rsidRPr="00EF7074" w14:paraId="3F497A31" w14:textId="77777777" w:rsidTr="00EF7074">
        <w:trPr>
          <w:trHeight w:val="300"/>
        </w:trPr>
        <w:tc>
          <w:tcPr>
            <w:tcW w:w="0" w:type="auto"/>
            <w:shd w:val="clear" w:color="auto" w:fill="FFFFFF"/>
            <w:tcMar>
              <w:top w:w="30" w:type="dxa"/>
              <w:left w:w="75" w:type="dxa"/>
              <w:bottom w:w="30" w:type="dxa"/>
              <w:right w:w="75" w:type="dxa"/>
            </w:tcMar>
            <w:vAlign w:val="center"/>
            <w:hideMark/>
          </w:tcPr>
          <w:p w14:paraId="2DB6CA7F" w14:textId="77777777" w:rsidR="00EF7074" w:rsidRPr="00EF7074" w:rsidRDefault="00EF7074" w:rsidP="00EF7074">
            <w:pPr>
              <w:spacing w:after="0" w:line="240" w:lineRule="auto"/>
              <w:rPr>
                <w:rFonts w:ascii="Helvetica" w:eastAsia="Times New Roman" w:hAnsi="Helvetica" w:cs="Helvetica"/>
                <w:color w:val="666666"/>
                <w:sz w:val="21"/>
                <w:szCs w:val="21"/>
              </w:rPr>
            </w:pPr>
            <w:r w:rsidRPr="00EF7074">
              <w:rPr>
                <w:rFonts w:ascii="Helvetica" w:eastAsia="Times New Roman" w:hAnsi="Helvetica" w:cs="Helvetica"/>
                <w:color w:val="666666"/>
                <w:sz w:val="21"/>
                <w:szCs w:val="21"/>
              </w:rPr>
              <w:t> </w:t>
            </w:r>
          </w:p>
        </w:tc>
        <w:tc>
          <w:tcPr>
            <w:tcW w:w="2160" w:type="dxa"/>
            <w:shd w:val="clear" w:color="auto" w:fill="FFFFFF"/>
            <w:noWrap/>
            <w:hideMark/>
          </w:tcPr>
          <w:p w14:paraId="5883470C" w14:textId="77777777" w:rsidR="00EF7074" w:rsidRPr="00EF7074" w:rsidRDefault="00EF7074" w:rsidP="00EF7074">
            <w:pPr>
              <w:spacing w:after="0" w:line="240" w:lineRule="auto"/>
              <w:jc w:val="center"/>
              <w:rPr>
                <w:rFonts w:ascii="Helvetica" w:eastAsia="Times New Roman" w:hAnsi="Helvetica" w:cs="Helvetica"/>
                <w:color w:val="666666"/>
                <w:sz w:val="21"/>
                <w:szCs w:val="21"/>
              </w:rPr>
            </w:pPr>
            <w:r w:rsidRPr="00EF7074">
              <w:rPr>
                <w:rFonts w:ascii="Helvetica" w:eastAsia="Times New Roman" w:hAnsi="Helvetica" w:cs="Helvetica"/>
                <w:color w:val="666666"/>
                <w:sz w:val="21"/>
                <w:szCs w:val="21"/>
              </w:rPr>
              <w:t> </w:t>
            </w:r>
          </w:p>
        </w:tc>
      </w:tr>
      <w:tr w:rsidR="00EF7074" w:rsidRPr="00EF7074" w14:paraId="2FDAE1EE" w14:textId="77777777" w:rsidTr="00EF7074">
        <w:tc>
          <w:tcPr>
            <w:tcW w:w="0" w:type="auto"/>
            <w:shd w:val="clear" w:color="auto" w:fill="003477"/>
            <w:tcMar>
              <w:top w:w="30" w:type="dxa"/>
              <w:left w:w="30" w:type="dxa"/>
              <w:bottom w:w="30" w:type="dxa"/>
              <w:right w:w="30" w:type="dxa"/>
            </w:tcMar>
            <w:vAlign w:val="center"/>
            <w:hideMark/>
          </w:tcPr>
          <w:p w14:paraId="00E173AF" w14:textId="77777777" w:rsidR="00EF7074" w:rsidRPr="00EF7074" w:rsidRDefault="00EF7074" w:rsidP="00EF7074">
            <w:pPr>
              <w:spacing w:after="0" w:line="240" w:lineRule="auto"/>
              <w:rPr>
                <w:rFonts w:ascii="Helvetica" w:eastAsia="Times New Roman" w:hAnsi="Helvetica" w:cs="Helvetica"/>
                <w:color w:val="666666"/>
                <w:sz w:val="21"/>
                <w:szCs w:val="21"/>
              </w:rPr>
            </w:pPr>
            <w:r w:rsidRPr="00EF7074">
              <w:rPr>
                <w:rFonts w:ascii="Helvetica" w:eastAsia="Times New Roman" w:hAnsi="Helvetica" w:cs="Helvetica"/>
                <w:b/>
                <w:bCs/>
                <w:i/>
                <w:iCs/>
                <w:color w:val="FFFFFF"/>
                <w:sz w:val="21"/>
                <w:szCs w:val="21"/>
              </w:rPr>
              <w:t>Total, Spending Provisions</w:t>
            </w:r>
          </w:p>
        </w:tc>
        <w:tc>
          <w:tcPr>
            <w:tcW w:w="0" w:type="auto"/>
            <w:shd w:val="clear" w:color="auto" w:fill="003477"/>
            <w:tcMar>
              <w:top w:w="30" w:type="dxa"/>
              <w:left w:w="75" w:type="dxa"/>
              <w:bottom w:w="30" w:type="dxa"/>
              <w:right w:w="75" w:type="dxa"/>
            </w:tcMar>
            <w:vAlign w:val="center"/>
            <w:hideMark/>
          </w:tcPr>
          <w:p w14:paraId="641FB7CB" w14:textId="77777777" w:rsidR="00EF7074" w:rsidRPr="00EF7074" w:rsidRDefault="00EF7074" w:rsidP="00EF7074">
            <w:pPr>
              <w:spacing w:after="0" w:line="240" w:lineRule="auto"/>
              <w:jc w:val="center"/>
              <w:rPr>
                <w:rFonts w:ascii="Helvetica" w:eastAsia="Times New Roman" w:hAnsi="Helvetica" w:cs="Helvetica"/>
                <w:color w:val="666666"/>
                <w:sz w:val="21"/>
                <w:szCs w:val="21"/>
              </w:rPr>
            </w:pPr>
            <w:r w:rsidRPr="00EF7074">
              <w:rPr>
                <w:rFonts w:ascii="Helvetica" w:eastAsia="Times New Roman" w:hAnsi="Helvetica" w:cs="Helvetica"/>
                <w:b/>
                <w:bCs/>
                <w:i/>
                <w:iCs/>
                <w:color w:val="FFFFFF"/>
                <w:sz w:val="21"/>
                <w:szCs w:val="21"/>
              </w:rPr>
              <w:t>$548 billion</w:t>
            </w:r>
          </w:p>
        </w:tc>
      </w:tr>
    </w:tbl>
    <w:p w14:paraId="0B524FD1" w14:textId="112105E9" w:rsidR="00EF7074" w:rsidRDefault="00EF7074" w:rsidP="004D6A5D">
      <w:pPr>
        <w:rPr>
          <w:b/>
          <w:bCs/>
          <w:sz w:val="28"/>
          <w:szCs w:val="28"/>
          <w:u w:val="single"/>
        </w:rPr>
      </w:pPr>
      <w:r w:rsidRPr="00EF7074">
        <w:rPr>
          <w:b/>
          <w:bCs/>
          <w:sz w:val="28"/>
          <w:szCs w:val="28"/>
          <w:u w:val="single"/>
        </w:rPr>
        <w:lastRenderedPageBreak/>
        <w:t xml:space="preserve">Funding Programs: </w:t>
      </w:r>
    </w:p>
    <w:p w14:paraId="3AEC6934" w14:textId="6FD74180" w:rsidR="0034793E" w:rsidRPr="00393331" w:rsidRDefault="0034793E" w:rsidP="004D6A5D">
      <w:pPr>
        <w:rPr>
          <w:b/>
          <w:bCs/>
          <w:sz w:val="28"/>
          <w:szCs w:val="28"/>
        </w:rPr>
      </w:pPr>
      <w:r w:rsidRPr="00393331">
        <w:rPr>
          <w:b/>
          <w:bCs/>
          <w:sz w:val="28"/>
          <w:szCs w:val="28"/>
        </w:rPr>
        <w:t>Transportation Related Programs</w:t>
      </w:r>
    </w:p>
    <w:tbl>
      <w:tblPr>
        <w:tblStyle w:val="TableGrid"/>
        <w:tblW w:w="0" w:type="auto"/>
        <w:tblLook w:val="04A0" w:firstRow="1" w:lastRow="0" w:firstColumn="1" w:lastColumn="0" w:noHBand="0" w:noVBand="1"/>
      </w:tblPr>
      <w:tblGrid>
        <w:gridCol w:w="3415"/>
        <w:gridCol w:w="3150"/>
        <w:gridCol w:w="6385"/>
      </w:tblGrid>
      <w:tr w:rsidR="00393331" w:rsidRPr="00393331" w14:paraId="67B5CF0B" w14:textId="77777777" w:rsidTr="00EE0520">
        <w:tc>
          <w:tcPr>
            <w:tcW w:w="3415" w:type="dxa"/>
          </w:tcPr>
          <w:p w14:paraId="78184444" w14:textId="794096E7" w:rsidR="00EE0520" w:rsidRPr="00393331" w:rsidRDefault="00EE0520" w:rsidP="002B5786">
            <w:pPr>
              <w:jc w:val="center"/>
              <w:rPr>
                <w:b/>
                <w:bCs/>
                <w:sz w:val="28"/>
                <w:szCs w:val="28"/>
              </w:rPr>
            </w:pPr>
            <w:r w:rsidRPr="00393331">
              <w:rPr>
                <w:b/>
                <w:bCs/>
                <w:sz w:val="28"/>
                <w:szCs w:val="28"/>
              </w:rPr>
              <w:t>Program</w:t>
            </w:r>
          </w:p>
        </w:tc>
        <w:tc>
          <w:tcPr>
            <w:tcW w:w="3150" w:type="dxa"/>
          </w:tcPr>
          <w:p w14:paraId="55FFE0C9" w14:textId="672C269A" w:rsidR="00EE0520" w:rsidRPr="00393331" w:rsidRDefault="00EE0520" w:rsidP="002B5786">
            <w:pPr>
              <w:jc w:val="center"/>
              <w:rPr>
                <w:b/>
                <w:bCs/>
                <w:sz w:val="28"/>
                <w:szCs w:val="28"/>
              </w:rPr>
            </w:pPr>
            <w:r w:rsidRPr="00393331">
              <w:rPr>
                <w:b/>
                <w:bCs/>
                <w:sz w:val="28"/>
                <w:szCs w:val="28"/>
              </w:rPr>
              <w:t>Amount Funded</w:t>
            </w:r>
          </w:p>
        </w:tc>
        <w:tc>
          <w:tcPr>
            <w:tcW w:w="6385" w:type="dxa"/>
          </w:tcPr>
          <w:p w14:paraId="545F5111" w14:textId="355CD829" w:rsidR="00EE0520" w:rsidRPr="00393331" w:rsidRDefault="00EE0520" w:rsidP="00EE0520">
            <w:pPr>
              <w:jc w:val="center"/>
              <w:rPr>
                <w:b/>
                <w:bCs/>
                <w:sz w:val="28"/>
                <w:szCs w:val="28"/>
              </w:rPr>
            </w:pPr>
            <w:r w:rsidRPr="00393331">
              <w:rPr>
                <w:b/>
                <w:bCs/>
                <w:sz w:val="28"/>
                <w:szCs w:val="28"/>
              </w:rPr>
              <w:t>Program Description</w:t>
            </w:r>
          </w:p>
        </w:tc>
      </w:tr>
      <w:tr w:rsidR="00EE0520" w14:paraId="56DF9A68" w14:textId="77777777" w:rsidTr="00EE0520">
        <w:tc>
          <w:tcPr>
            <w:tcW w:w="3415" w:type="dxa"/>
          </w:tcPr>
          <w:p w14:paraId="44D4B8FB" w14:textId="4DA3DE94" w:rsidR="00EE0520" w:rsidRPr="00EE0520" w:rsidRDefault="00EE0520" w:rsidP="002B5786">
            <w:pPr>
              <w:jc w:val="center"/>
              <w:rPr>
                <w:sz w:val="24"/>
                <w:szCs w:val="24"/>
              </w:rPr>
            </w:pPr>
            <w:r w:rsidRPr="00EE0520">
              <w:rPr>
                <w:sz w:val="24"/>
                <w:szCs w:val="24"/>
              </w:rPr>
              <w:t>Bridge Investment Progra</w:t>
            </w:r>
            <w:r>
              <w:rPr>
                <w:sz w:val="24"/>
                <w:szCs w:val="24"/>
              </w:rPr>
              <w:t>m</w:t>
            </w:r>
          </w:p>
        </w:tc>
        <w:tc>
          <w:tcPr>
            <w:tcW w:w="3150" w:type="dxa"/>
          </w:tcPr>
          <w:p w14:paraId="2FC942D0" w14:textId="4A75207C" w:rsidR="00EE0520" w:rsidRPr="00EE0520" w:rsidRDefault="00EE0520" w:rsidP="002B5786">
            <w:pPr>
              <w:jc w:val="center"/>
              <w:rPr>
                <w:sz w:val="24"/>
                <w:szCs w:val="24"/>
              </w:rPr>
            </w:pPr>
            <w:r>
              <w:rPr>
                <w:sz w:val="24"/>
                <w:szCs w:val="24"/>
              </w:rPr>
              <w:t>$36.735 Billion</w:t>
            </w:r>
          </w:p>
        </w:tc>
        <w:tc>
          <w:tcPr>
            <w:tcW w:w="6385" w:type="dxa"/>
          </w:tcPr>
          <w:p w14:paraId="5714DFEE" w14:textId="5BECD1B3" w:rsidR="00EE0520" w:rsidRPr="00EE0520" w:rsidRDefault="00EE0520" w:rsidP="002B5786">
            <w:pPr>
              <w:jc w:val="center"/>
              <w:rPr>
                <w:sz w:val="24"/>
                <w:szCs w:val="24"/>
              </w:rPr>
            </w:pPr>
            <w:r>
              <w:rPr>
                <w:sz w:val="24"/>
                <w:szCs w:val="24"/>
              </w:rPr>
              <w:t xml:space="preserve">A </w:t>
            </w:r>
            <w:r w:rsidRPr="00EE0520">
              <w:rPr>
                <w:sz w:val="24"/>
                <w:szCs w:val="24"/>
              </w:rPr>
              <w:t>competitive grant</w:t>
            </w:r>
            <w:r>
              <w:rPr>
                <w:sz w:val="24"/>
                <w:szCs w:val="24"/>
              </w:rPr>
              <w:t xml:space="preserve"> and formula grant</w:t>
            </w:r>
            <w:r w:rsidRPr="00EE0520">
              <w:rPr>
                <w:sz w:val="24"/>
                <w:szCs w:val="24"/>
              </w:rPr>
              <w:t xml:space="preserve"> </w:t>
            </w:r>
            <w:r>
              <w:rPr>
                <w:sz w:val="24"/>
                <w:szCs w:val="24"/>
              </w:rPr>
              <w:t>p</w:t>
            </w:r>
            <w:r w:rsidRPr="00EE0520">
              <w:rPr>
                <w:sz w:val="24"/>
                <w:szCs w:val="24"/>
              </w:rPr>
              <w:t>rogram to assist the repair and replacement of deficient and outdated bridges and case the national ‘bridge repair backlog.</w:t>
            </w:r>
          </w:p>
        </w:tc>
      </w:tr>
      <w:tr w:rsidR="00EE0520" w14:paraId="5E9846A7" w14:textId="77777777" w:rsidTr="00EE0520">
        <w:tc>
          <w:tcPr>
            <w:tcW w:w="3415" w:type="dxa"/>
          </w:tcPr>
          <w:p w14:paraId="5B3365AA" w14:textId="39D5B21F" w:rsidR="00EE0520" w:rsidRPr="00EE0520" w:rsidRDefault="00EE0520" w:rsidP="002B5786">
            <w:pPr>
              <w:jc w:val="center"/>
              <w:rPr>
                <w:sz w:val="24"/>
                <w:szCs w:val="24"/>
              </w:rPr>
            </w:pPr>
            <w:r w:rsidRPr="00EE0520">
              <w:rPr>
                <w:sz w:val="24"/>
                <w:szCs w:val="24"/>
              </w:rPr>
              <w:t>Rebuilding</w:t>
            </w:r>
            <w:r>
              <w:rPr>
                <w:sz w:val="24"/>
                <w:szCs w:val="24"/>
              </w:rPr>
              <w:t xml:space="preserve"> </w:t>
            </w:r>
            <w:r w:rsidRPr="00EE0520">
              <w:rPr>
                <w:sz w:val="24"/>
                <w:szCs w:val="24"/>
              </w:rPr>
              <w:t>American Infrastructure with</w:t>
            </w:r>
            <w:r>
              <w:rPr>
                <w:sz w:val="24"/>
                <w:szCs w:val="24"/>
              </w:rPr>
              <w:t xml:space="preserve"> </w:t>
            </w:r>
            <w:r w:rsidRPr="00EE0520">
              <w:rPr>
                <w:sz w:val="24"/>
                <w:szCs w:val="24"/>
              </w:rPr>
              <w:t>Sustainability and</w:t>
            </w:r>
            <w:r>
              <w:rPr>
                <w:sz w:val="24"/>
                <w:szCs w:val="24"/>
              </w:rPr>
              <w:t xml:space="preserve"> </w:t>
            </w:r>
            <w:r w:rsidRPr="00EE0520">
              <w:rPr>
                <w:sz w:val="24"/>
                <w:szCs w:val="24"/>
              </w:rPr>
              <w:t xml:space="preserve">Equity (RAISE) </w:t>
            </w:r>
            <w:r>
              <w:rPr>
                <w:sz w:val="24"/>
                <w:szCs w:val="24"/>
              </w:rPr>
              <w:t>G</w:t>
            </w:r>
            <w:r w:rsidRPr="00EE0520">
              <w:rPr>
                <w:sz w:val="24"/>
                <w:szCs w:val="24"/>
              </w:rPr>
              <w:t xml:space="preserve">rant </w:t>
            </w:r>
          </w:p>
        </w:tc>
        <w:tc>
          <w:tcPr>
            <w:tcW w:w="3150" w:type="dxa"/>
          </w:tcPr>
          <w:p w14:paraId="5DD01B73" w14:textId="4B5B440F" w:rsidR="00EE0520" w:rsidRPr="00EE0520" w:rsidRDefault="00EE0520" w:rsidP="002B5786">
            <w:pPr>
              <w:jc w:val="center"/>
              <w:rPr>
                <w:sz w:val="24"/>
                <w:szCs w:val="24"/>
              </w:rPr>
            </w:pPr>
            <w:r w:rsidRPr="00EE0520">
              <w:rPr>
                <w:sz w:val="24"/>
                <w:szCs w:val="24"/>
              </w:rPr>
              <w:t>$7.5</w:t>
            </w:r>
            <w:r>
              <w:rPr>
                <w:sz w:val="24"/>
                <w:szCs w:val="24"/>
              </w:rPr>
              <w:t xml:space="preserve"> Billion</w:t>
            </w:r>
          </w:p>
        </w:tc>
        <w:tc>
          <w:tcPr>
            <w:tcW w:w="6385" w:type="dxa"/>
          </w:tcPr>
          <w:p w14:paraId="13B9EBD0" w14:textId="64D17AFB" w:rsidR="00EE0520" w:rsidRPr="00EE0520" w:rsidRDefault="00EE0520" w:rsidP="002B5786">
            <w:pPr>
              <w:jc w:val="center"/>
              <w:rPr>
                <w:sz w:val="24"/>
                <w:szCs w:val="24"/>
              </w:rPr>
            </w:pPr>
            <w:r>
              <w:rPr>
                <w:sz w:val="24"/>
                <w:szCs w:val="24"/>
              </w:rPr>
              <w:t>F</w:t>
            </w:r>
            <w:r w:rsidRPr="00EE0520">
              <w:rPr>
                <w:sz w:val="24"/>
                <w:szCs w:val="24"/>
              </w:rPr>
              <w:t>ormerly BUILD</w:t>
            </w:r>
            <w:r>
              <w:rPr>
                <w:sz w:val="24"/>
                <w:szCs w:val="24"/>
              </w:rPr>
              <w:t xml:space="preserve"> program,</w:t>
            </w:r>
            <w:r w:rsidRPr="00EE0520">
              <w:rPr>
                <w:sz w:val="24"/>
                <w:szCs w:val="24"/>
              </w:rPr>
              <w:t xml:space="preserve"> </w:t>
            </w:r>
            <w:proofErr w:type="gramStart"/>
            <w:r w:rsidRPr="00EE0520">
              <w:rPr>
                <w:sz w:val="24"/>
                <w:szCs w:val="24"/>
              </w:rPr>
              <w:t>This</w:t>
            </w:r>
            <w:proofErr w:type="gramEnd"/>
            <w:r w:rsidRPr="00EE0520">
              <w:rPr>
                <w:sz w:val="24"/>
                <w:szCs w:val="24"/>
              </w:rPr>
              <w:t xml:space="preserve"> funding will boost funding for the RAISE grant program, ‘which supports surface transportation projects of</w:t>
            </w:r>
            <w:r>
              <w:rPr>
                <w:sz w:val="24"/>
                <w:szCs w:val="24"/>
              </w:rPr>
              <w:t xml:space="preserve"> </w:t>
            </w:r>
            <w:r w:rsidRPr="00EE0520">
              <w:rPr>
                <w:sz w:val="24"/>
                <w:szCs w:val="24"/>
              </w:rPr>
              <w:t>local and/or regional significance.</w:t>
            </w:r>
          </w:p>
        </w:tc>
      </w:tr>
      <w:tr w:rsidR="00EE0520" w14:paraId="4C15BA4C" w14:textId="77777777" w:rsidTr="00EE0520">
        <w:tc>
          <w:tcPr>
            <w:tcW w:w="3415" w:type="dxa"/>
          </w:tcPr>
          <w:p w14:paraId="12DB686F" w14:textId="584E3E87" w:rsidR="00EE0520" w:rsidRPr="00EE0520" w:rsidRDefault="00EE0520" w:rsidP="002B5786">
            <w:pPr>
              <w:jc w:val="center"/>
              <w:rPr>
                <w:sz w:val="24"/>
                <w:szCs w:val="24"/>
              </w:rPr>
            </w:pPr>
            <w:r w:rsidRPr="00EE0520">
              <w:rPr>
                <w:sz w:val="24"/>
                <w:szCs w:val="24"/>
              </w:rPr>
              <w:t>National</w:t>
            </w:r>
            <w:r w:rsidR="0034793E">
              <w:rPr>
                <w:sz w:val="24"/>
                <w:szCs w:val="24"/>
              </w:rPr>
              <w:t xml:space="preserve"> </w:t>
            </w:r>
            <w:r w:rsidRPr="00EE0520">
              <w:rPr>
                <w:sz w:val="24"/>
                <w:szCs w:val="24"/>
              </w:rPr>
              <w:t>Infrastructure Project</w:t>
            </w:r>
            <w:r w:rsidR="0034793E">
              <w:rPr>
                <w:sz w:val="24"/>
                <w:szCs w:val="24"/>
              </w:rPr>
              <w:t xml:space="preserve"> </w:t>
            </w:r>
            <w:r w:rsidRPr="00EE0520">
              <w:rPr>
                <w:sz w:val="24"/>
                <w:szCs w:val="24"/>
              </w:rPr>
              <w:t>Assistance</w:t>
            </w:r>
            <w:r w:rsidR="0034793E">
              <w:rPr>
                <w:sz w:val="24"/>
                <w:szCs w:val="24"/>
              </w:rPr>
              <w:t xml:space="preserve"> G</w:t>
            </w:r>
            <w:r w:rsidRPr="00EE0520">
              <w:rPr>
                <w:sz w:val="24"/>
                <w:szCs w:val="24"/>
              </w:rPr>
              <w:t>rant</w:t>
            </w:r>
            <w:r w:rsidR="0034793E">
              <w:rPr>
                <w:sz w:val="24"/>
                <w:szCs w:val="24"/>
              </w:rPr>
              <w:t xml:space="preserve"> </w:t>
            </w:r>
          </w:p>
        </w:tc>
        <w:tc>
          <w:tcPr>
            <w:tcW w:w="3150" w:type="dxa"/>
          </w:tcPr>
          <w:p w14:paraId="06423628" w14:textId="3C695798" w:rsidR="00EE0520" w:rsidRPr="00EE0520" w:rsidRDefault="0034793E" w:rsidP="002B5786">
            <w:pPr>
              <w:jc w:val="center"/>
              <w:rPr>
                <w:sz w:val="24"/>
                <w:szCs w:val="24"/>
              </w:rPr>
            </w:pPr>
            <w:r>
              <w:rPr>
                <w:sz w:val="24"/>
                <w:szCs w:val="24"/>
              </w:rPr>
              <w:t>$5 Billion</w:t>
            </w:r>
          </w:p>
        </w:tc>
        <w:tc>
          <w:tcPr>
            <w:tcW w:w="6385" w:type="dxa"/>
          </w:tcPr>
          <w:p w14:paraId="3524491D" w14:textId="56B56F02" w:rsidR="00EE0520" w:rsidRPr="00EE0520" w:rsidRDefault="0034793E" w:rsidP="002B5786">
            <w:pPr>
              <w:jc w:val="center"/>
              <w:rPr>
                <w:sz w:val="24"/>
                <w:szCs w:val="24"/>
              </w:rPr>
            </w:pPr>
            <w:r w:rsidRPr="0034793E">
              <w:rPr>
                <w:sz w:val="24"/>
                <w:szCs w:val="24"/>
              </w:rPr>
              <w:t>This new program supports multi-modal, multi-jurisdictional projects</w:t>
            </w:r>
            <w:r>
              <w:rPr>
                <w:sz w:val="24"/>
                <w:szCs w:val="24"/>
              </w:rPr>
              <w:t xml:space="preserve"> </w:t>
            </w:r>
            <w:r w:rsidRPr="0034793E">
              <w:rPr>
                <w:sz w:val="24"/>
                <w:szCs w:val="24"/>
              </w:rPr>
              <w:t>of</w:t>
            </w:r>
            <w:r>
              <w:rPr>
                <w:sz w:val="24"/>
                <w:szCs w:val="24"/>
              </w:rPr>
              <w:t xml:space="preserve"> </w:t>
            </w:r>
            <w:r w:rsidRPr="0034793E">
              <w:rPr>
                <w:sz w:val="24"/>
                <w:szCs w:val="24"/>
              </w:rPr>
              <w:t>national or regional significance.</w:t>
            </w:r>
          </w:p>
        </w:tc>
      </w:tr>
      <w:tr w:rsidR="00EE0520" w14:paraId="19577377" w14:textId="77777777" w:rsidTr="00EE0520">
        <w:tc>
          <w:tcPr>
            <w:tcW w:w="3415" w:type="dxa"/>
          </w:tcPr>
          <w:p w14:paraId="7898CA80" w14:textId="69E94CE7" w:rsidR="00EE0520" w:rsidRPr="00EE0520" w:rsidRDefault="0034793E" w:rsidP="002B5786">
            <w:pPr>
              <w:jc w:val="center"/>
              <w:rPr>
                <w:sz w:val="24"/>
                <w:szCs w:val="24"/>
              </w:rPr>
            </w:pPr>
            <w:r w:rsidRPr="0034793E">
              <w:rPr>
                <w:sz w:val="24"/>
                <w:szCs w:val="24"/>
              </w:rPr>
              <w:t>Infrastructure</w:t>
            </w:r>
            <w:r>
              <w:rPr>
                <w:sz w:val="24"/>
                <w:szCs w:val="24"/>
              </w:rPr>
              <w:t xml:space="preserve"> </w:t>
            </w:r>
            <w:r w:rsidRPr="0034793E">
              <w:rPr>
                <w:sz w:val="24"/>
                <w:szCs w:val="24"/>
              </w:rPr>
              <w:t>for Rebuilding</w:t>
            </w:r>
            <w:r>
              <w:rPr>
                <w:sz w:val="24"/>
                <w:szCs w:val="24"/>
              </w:rPr>
              <w:t xml:space="preserve"> </w:t>
            </w:r>
            <w:r w:rsidRPr="0034793E">
              <w:rPr>
                <w:sz w:val="24"/>
                <w:szCs w:val="24"/>
              </w:rPr>
              <w:t>America (INFRA) Grant</w:t>
            </w:r>
            <w:r>
              <w:rPr>
                <w:sz w:val="24"/>
                <w:szCs w:val="24"/>
              </w:rPr>
              <w:t xml:space="preserve"> </w:t>
            </w:r>
          </w:p>
        </w:tc>
        <w:tc>
          <w:tcPr>
            <w:tcW w:w="3150" w:type="dxa"/>
          </w:tcPr>
          <w:p w14:paraId="189D88FD" w14:textId="5F4155E8" w:rsidR="00EE0520" w:rsidRPr="00EE0520" w:rsidRDefault="0034793E" w:rsidP="002B5786">
            <w:pPr>
              <w:jc w:val="center"/>
              <w:rPr>
                <w:sz w:val="24"/>
                <w:szCs w:val="24"/>
              </w:rPr>
            </w:pPr>
            <w:r>
              <w:rPr>
                <w:sz w:val="24"/>
                <w:szCs w:val="24"/>
              </w:rPr>
              <w:t>$3.2 Billion</w:t>
            </w:r>
          </w:p>
        </w:tc>
        <w:tc>
          <w:tcPr>
            <w:tcW w:w="6385" w:type="dxa"/>
          </w:tcPr>
          <w:p w14:paraId="6E9D0861" w14:textId="66743359" w:rsidR="00EE0520" w:rsidRPr="00EE0520" w:rsidRDefault="0034793E" w:rsidP="002B5786">
            <w:pPr>
              <w:jc w:val="center"/>
              <w:rPr>
                <w:sz w:val="24"/>
                <w:szCs w:val="24"/>
              </w:rPr>
            </w:pPr>
            <w:r w:rsidRPr="0034793E">
              <w:rPr>
                <w:sz w:val="24"/>
                <w:szCs w:val="24"/>
              </w:rPr>
              <w:t xml:space="preserve">This funding supports an increase in baseline. funding to the INFRA grant program, </w:t>
            </w:r>
            <w:proofErr w:type="gramStart"/>
            <w:r w:rsidRPr="0034793E">
              <w:rPr>
                <w:sz w:val="24"/>
                <w:szCs w:val="24"/>
              </w:rPr>
              <w:t>Which</w:t>
            </w:r>
            <w:proofErr w:type="gramEnd"/>
            <w:r w:rsidRPr="0034793E">
              <w:rPr>
                <w:sz w:val="24"/>
                <w:szCs w:val="24"/>
              </w:rPr>
              <w:t xml:space="preserve"> supports highway and rail projects</w:t>
            </w:r>
            <w:r>
              <w:rPr>
                <w:sz w:val="24"/>
                <w:szCs w:val="24"/>
              </w:rPr>
              <w:t xml:space="preserve"> </w:t>
            </w:r>
            <w:r w:rsidRPr="0034793E">
              <w:rPr>
                <w:sz w:val="24"/>
                <w:szCs w:val="24"/>
              </w:rPr>
              <w:t>of</w:t>
            </w:r>
            <w:r>
              <w:rPr>
                <w:sz w:val="24"/>
                <w:szCs w:val="24"/>
              </w:rPr>
              <w:t xml:space="preserve"> </w:t>
            </w:r>
            <w:r w:rsidRPr="0034793E">
              <w:rPr>
                <w:sz w:val="24"/>
                <w:szCs w:val="24"/>
              </w:rPr>
              <w:t>regional and national economic significance.</w:t>
            </w:r>
          </w:p>
        </w:tc>
      </w:tr>
      <w:tr w:rsidR="0034793E" w14:paraId="07F0672B" w14:textId="77777777" w:rsidTr="00EE0520">
        <w:tc>
          <w:tcPr>
            <w:tcW w:w="3415" w:type="dxa"/>
          </w:tcPr>
          <w:p w14:paraId="560A1DBA" w14:textId="62A48DF6" w:rsidR="0034793E" w:rsidRPr="0034793E" w:rsidRDefault="0034793E" w:rsidP="002B5786">
            <w:pPr>
              <w:jc w:val="center"/>
              <w:rPr>
                <w:sz w:val="24"/>
                <w:szCs w:val="24"/>
              </w:rPr>
            </w:pPr>
            <w:r w:rsidRPr="0034793E">
              <w:rPr>
                <w:sz w:val="24"/>
                <w:szCs w:val="24"/>
              </w:rPr>
              <w:t>Surface Transportation Private</w:t>
            </w:r>
            <w:r>
              <w:rPr>
                <w:sz w:val="24"/>
                <w:szCs w:val="24"/>
              </w:rPr>
              <w:t xml:space="preserve"> </w:t>
            </w:r>
            <w:r w:rsidRPr="0034793E">
              <w:rPr>
                <w:sz w:val="24"/>
                <w:szCs w:val="24"/>
              </w:rPr>
              <w:t>Activity Bonds</w:t>
            </w:r>
          </w:p>
        </w:tc>
        <w:tc>
          <w:tcPr>
            <w:tcW w:w="3150" w:type="dxa"/>
          </w:tcPr>
          <w:p w14:paraId="5D234A0D" w14:textId="0E767DFF" w:rsidR="0034793E" w:rsidRDefault="0034793E" w:rsidP="002B5786">
            <w:pPr>
              <w:jc w:val="center"/>
              <w:rPr>
                <w:sz w:val="24"/>
                <w:szCs w:val="24"/>
              </w:rPr>
            </w:pPr>
            <w:r>
              <w:rPr>
                <w:sz w:val="24"/>
                <w:szCs w:val="24"/>
              </w:rPr>
              <w:t>$500 Million</w:t>
            </w:r>
          </w:p>
        </w:tc>
        <w:tc>
          <w:tcPr>
            <w:tcW w:w="6385" w:type="dxa"/>
          </w:tcPr>
          <w:p w14:paraId="2DDCBAA0" w14:textId="3BA04A5E" w:rsidR="0034793E" w:rsidRPr="0034793E" w:rsidRDefault="0034793E" w:rsidP="0034793E">
            <w:pPr>
              <w:jc w:val="center"/>
              <w:rPr>
                <w:sz w:val="24"/>
                <w:szCs w:val="24"/>
              </w:rPr>
            </w:pPr>
            <w:r w:rsidRPr="0034793E">
              <w:rPr>
                <w:sz w:val="24"/>
                <w:szCs w:val="24"/>
              </w:rPr>
              <w:t>This plan increases the current cap on these bonds from S15 billion to $30 billion, as currently $14.98 billion has been issued or</w:t>
            </w:r>
            <w:r>
              <w:rPr>
                <w:sz w:val="24"/>
                <w:szCs w:val="24"/>
              </w:rPr>
              <w:t xml:space="preserve"> </w:t>
            </w:r>
            <w:r w:rsidRPr="0034793E">
              <w:rPr>
                <w:sz w:val="24"/>
                <w:szCs w:val="24"/>
              </w:rPr>
              <w:t>allocated. This increase will allow state and local gove</w:t>
            </w:r>
            <w:r>
              <w:rPr>
                <w:sz w:val="24"/>
                <w:szCs w:val="24"/>
              </w:rPr>
              <w:t>rn</w:t>
            </w:r>
            <w:r w:rsidRPr="0034793E">
              <w:rPr>
                <w:sz w:val="24"/>
                <w:szCs w:val="24"/>
              </w:rPr>
              <w:t>ments to enter into additional public-private partnerships to supplement future surface transportation projects with private investment</w:t>
            </w:r>
            <w:r>
              <w:rPr>
                <w:sz w:val="24"/>
                <w:szCs w:val="24"/>
              </w:rPr>
              <w:t>.</w:t>
            </w:r>
          </w:p>
        </w:tc>
      </w:tr>
      <w:tr w:rsidR="0034793E" w14:paraId="46A02AA2" w14:textId="77777777" w:rsidTr="00EE0520">
        <w:tc>
          <w:tcPr>
            <w:tcW w:w="3415" w:type="dxa"/>
          </w:tcPr>
          <w:p w14:paraId="628CD370" w14:textId="4488BE35" w:rsidR="0034793E" w:rsidRPr="0034793E" w:rsidRDefault="0034793E" w:rsidP="002B5786">
            <w:pPr>
              <w:jc w:val="center"/>
              <w:rPr>
                <w:sz w:val="24"/>
                <w:szCs w:val="24"/>
              </w:rPr>
            </w:pPr>
            <w:r w:rsidRPr="0034793E">
              <w:rPr>
                <w:sz w:val="24"/>
                <w:szCs w:val="24"/>
              </w:rPr>
              <w:t>Culvert</w:t>
            </w:r>
            <w:r>
              <w:rPr>
                <w:sz w:val="24"/>
                <w:szCs w:val="24"/>
              </w:rPr>
              <w:t xml:space="preserve"> </w:t>
            </w:r>
            <w:r w:rsidRPr="0034793E">
              <w:rPr>
                <w:sz w:val="24"/>
                <w:szCs w:val="24"/>
              </w:rPr>
              <w:t>Removal, Replacement, and</w:t>
            </w:r>
            <w:r>
              <w:rPr>
                <w:sz w:val="24"/>
                <w:szCs w:val="24"/>
              </w:rPr>
              <w:t xml:space="preserve"> </w:t>
            </w:r>
            <w:r w:rsidRPr="0034793E">
              <w:rPr>
                <w:sz w:val="24"/>
                <w:szCs w:val="24"/>
              </w:rPr>
              <w:t>Restoration</w:t>
            </w:r>
          </w:p>
        </w:tc>
        <w:tc>
          <w:tcPr>
            <w:tcW w:w="3150" w:type="dxa"/>
          </w:tcPr>
          <w:p w14:paraId="4F986519" w14:textId="32E46387" w:rsidR="0034793E" w:rsidRDefault="0034793E" w:rsidP="002B5786">
            <w:pPr>
              <w:jc w:val="center"/>
              <w:rPr>
                <w:sz w:val="24"/>
                <w:szCs w:val="24"/>
              </w:rPr>
            </w:pPr>
            <w:r>
              <w:rPr>
                <w:sz w:val="24"/>
                <w:szCs w:val="24"/>
              </w:rPr>
              <w:t>$1 Billion</w:t>
            </w:r>
          </w:p>
        </w:tc>
        <w:tc>
          <w:tcPr>
            <w:tcW w:w="6385" w:type="dxa"/>
          </w:tcPr>
          <w:p w14:paraId="246B6220" w14:textId="48341546" w:rsidR="0034793E" w:rsidRPr="0034793E" w:rsidRDefault="0034793E" w:rsidP="0034793E">
            <w:pPr>
              <w:jc w:val="center"/>
              <w:rPr>
                <w:sz w:val="24"/>
                <w:szCs w:val="24"/>
              </w:rPr>
            </w:pPr>
            <w:r w:rsidRPr="0034793E">
              <w:rPr>
                <w:sz w:val="24"/>
                <w:szCs w:val="24"/>
              </w:rPr>
              <w:t>This new program will provide grants to states for the removal, replacement, and restoration</w:t>
            </w:r>
            <w:r>
              <w:rPr>
                <w:sz w:val="24"/>
                <w:szCs w:val="24"/>
              </w:rPr>
              <w:t xml:space="preserve"> </w:t>
            </w:r>
            <w:r w:rsidRPr="0034793E">
              <w:rPr>
                <w:sz w:val="24"/>
                <w:szCs w:val="24"/>
              </w:rPr>
              <w:t>of</w:t>
            </w:r>
            <w:r>
              <w:rPr>
                <w:sz w:val="24"/>
                <w:szCs w:val="24"/>
              </w:rPr>
              <w:t xml:space="preserve"> </w:t>
            </w:r>
            <w:r w:rsidRPr="0034793E">
              <w:rPr>
                <w:sz w:val="24"/>
                <w:szCs w:val="24"/>
              </w:rPr>
              <w:t>culverts to address flow</w:t>
            </w:r>
            <w:r>
              <w:rPr>
                <w:sz w:val="24"/>
                <w:szCs w:val="24"/>
              </w:rPr>
              <w:t xml:space="preserve"> </w:t>
            </w:r>
            <w:r w:rsidRPr="0034793E">
              <w:rPr>
                <w:sz w:val="24"/>
                <w:szCs w:val="24"/>
              </w:rPr>
              <w:t>of</w:t>
            </w:r>
            <w:r>
              <w:rPr>
                <w:sz w:val="24"/>
                <w:szCs w:val="24"/>
              </w:rPr>
              <w:t xml:space="preserve"> </w:t>
            </w:r>
            <w:r w:rsidRPr="0034793E">
              <w:rPr>
                <w:sz w:val="24"/>
                <w:szCs w:val="24"/>
              </w:rPr>
              <w:t>water through roads, bridges, railroad tracks, and trails.</w:t>
            </w:r>
          </w:p>
        </w:tc>
      </w:tr>
    </w:tbl>
    <w:p w14:paraId="2E5CAB9E" w14:textId="77777777" w:rsidR="002B5786" w:rsidRPr="002B5786" w:rsidRDefault="002B5786" w:rsidP="002B5786">
      <w:pPr>
        <w:jc w:val="center"/>
        <w:rPr>
          <w:b/>
          <w:bCs/>
          <w:sz w:val="28"/>
          <w:szCs w:val="28"/>
          <w:u w:val="single"/>
        </w:rPr>
      </w:pPr>
    </w:p>
    <w:p w14:paraId="40A8303A" w14:textId="0F4EE63C" w:rsidR="002B5786" w:rsidRDefault="002B5786" w:rsidP="002B5786">
      <w:pPr>
        <w:jc w:val="center"/>
      </w:pPr>
    </w:p>
    <w:p w14:paraId="60E33202" w14:textId="2F4C1A4E" w:rsidR="002B5786" w:rsidRDefault="002B5786" w:rsidP="002B5786">
      <w:pPr>
        <w:jc w:val="center"/>
      </w:pPr>
    </w:p>
    <w:p w14:paraId="159A01A6" w14:textId="503DF294" w:rsidR="0034793E" w:rsidRDefault="0034793E" w:rsidP="002B5786">
      <w:pPr>
        <w:jc w:val="center"/>
      </w:pPr>
    </w:p>
    <w:p w14:paraId="738FF739" w14:textId="54D9B4D3" w:rsidR="0034793E" w:rsidRDefault="0034793E" w:rsidP="002B5786">
      <w:pPr>
        <w:jc w:val="center"/>
      </w:pPr>
    </w:p>
    <w:p w14:paraId="3EFAEABA" w14:textId="3B0BC6E0" w:rsidR="0034793E" w:rsidRDefault="0034793E" w:rsidP="002B5786">
      <w:pPr>
        <w:jc w:val="center"/>
      </w:pPr>
    </w:p>
    <w:p w14:paraId="10192C2C" w14:textId="64C99197" w:rsidR="0034793E" w:rsidRPr="00393331" w:rsidRDefault="0034793E" w:rsidP="0034793E">
      <w:pPr>
        <w:rPr>
          <w:b/>
          <w:bCs/>
          <w:sz w:val="28"/>
          <w:szCs w:val="28"/>
        </w:rPr>
      </w:pPr>
      <w:r w:rsidRPr="00393331">
        <w:rPr>
          <w:b/>
          <w:bCs/>
          <w:sz w:val="28"/>
          <w:szCs w:val="28"/>
        </w:rPr>
        <w:lastRenderedPageBreak/>
        <w:t>Passenger And Freight Rail</w:t>
      </w:r>
      <w:r w:rsidRPr="00393331">
        <w:rPr>
          <w:b/>
          <w:bCs/>
          <w:sz w:val="28"/>
          <w:szCs w:val="28"/>
        </w:rPr>
        <w:t xml:space="preserve"> </w:t>
      </w:r>
      <w:r w:rsidRPr="00393331">
        <w:rPr>
          <w:b/>
          <w:bCs/>
          <w:sz w:val="28"/>
          <w:szCs w:val="28"/>
        </w:rPr>
        <w:t>Related Programs</w:t>
      </w:r>
    </w:p>
    <w:tbl>
      <w:tblPr>
        <w:tblStyle w:val="TableGrid"/>
        <w:tblW w:w="0" w:type="auto"/>
        <w:tblLook w:val="04A0" w:firstRow="1" w:lastRow="0" w:firstColumn="1" w:lastColumn="0" w:noHBand="0" w:noVBand="1"/>
      </w:tblPr>
      <w:tblGrid>
        <w:gridCol w:w="3415"/>
        <w:gridCol w:w="3150"/>
        <w:gridCol w:w="6385"/>
      </w:tblGrid>
      <w:tr w:rsidR="00393331" w:rsidRPr="00393331" w14:paraId="0A675288" w14:textId="77777777" w:rsidTr="00D761A3">
        <w:tc>
          <w:tcPr>
            <w:tcW w:w="3415" w:type="dxa"/>
          </w:tcPr>
          <w:p w14:paraId="30C04810" w14:textId="77777777" w:rsidR="0034793E" w:rsidRPr="00393331" w:rsidRDefault="0034793E" w:rsidP="00D761A3">
            <w:pPr>
              <w:jc w:val="center"/>
              <w:rPr>
                <w:b/>
                <w:bCs/>
                <w:sz w:val="28"/>
                <w:szCs w:val="28"/>
              </w:rPr>
            </w:pPr>
            <w:r w:rsidRPr="00393331">
              <w:rPr>
                <w:b/>
                <w:bCs/>
                <w:sz w:val="28"/>
                <w:szCs w:val="28"/>
              </w:rPr>
              <w:t>Program</w:t>
            </w:r>
          </w:p>
        </w:tc>
        <w:tc>
          <w:tcPr>
            <w:tcW w:w="3150" w:type="dxa"/>
          </w:tcPr>
          <w:p w14:paraId="5B994A81" w14:textId="77777777" w:rsidR="0034793E" w:rsidRPr="00393331" w:rsidRDefault="0034793E" w:rsidP="00D761A3">
            <w:pPr>
              <w:jc w:val="center"/>
              <w:rPr>
                <w:b/>
                <w:bCs/>
                <w:sz w:val="28"/>
                <w:szCs w:val="28"/>
              </w:rPr>
            </w:pPr>
            <w:r w:rsidRPr="00393331">
              <w:rPr>
                <w:b/>
                <w:bCs/>
                <w:sz w:val="28"/>
                <w:szCs w:val="28"/>
              </w:rPr>
              <w:t>Amount Funded</w:t>
            </w:r>
          </w:p>
        </w:tc>
        <w:tc>
          <w:tcPr>
            <w:tcW w:w="6385" w:type="dxa"/>
          </w:tcPr>
          <w:p w14:paraId="22CC15A6" w14:textId="77777777" w:rsidR="0034793E" w:rsidRPr="00393331" w:rsidRDefault="0034793E" w:rsidP="00D761A3">
            <w:pPr>
              <w:jc w:val="center"/>
              <w:rPr>
                <w:b/>
                <w:bCs/>
                <w:sz w:val="28"/>
                <w:szCs w:val="28"/>
              </w:rPr>
            </w:pPr>
            <w:r w:rsidRPr="00393331">
              <w:rPr>
                <w:b/>
                <w:bCs/>
                <w:sz w:val="28"/>
                <w:szCs w:val="28"/>
              </w:rPr>
              <w:t>Program Description</w:t>
            </w:r>
          </w:p>
        </w:tc>
      </w:tr>
      <w:tr w:rsidR="0034793E" w14:paraId="2940DB8C" w14:textId="77777777" w:rsidTr="00D761A3">
        <w:tc>
          <w:tcPr>
            <w:tcW w:w="3415" w:type="dxa"/>
          </w:tcPr>
          <w:p w14:paraId="38D5DAFD" w14:textId="639743CE" w:rsidR="0034793E" w:rsidRPr="00EE0520" w:rsidRDefault="00393331" w:rsidP="00D761A3">
            <w:pPr>
              <w:jc w:val="center"/>
              <w:rPr>
                <w:sz w:val="24"/>
                <w:szCs w:val="24"/>
              </w:rPr>
            </w:pPr>
            <w:r w:rsidRPr="00393331">
              <w:rPr>
                <w:sz w:val="24"/>
                <w:szCs w:val="24"/>
              </w:rPr>
              <w:t>Amtrak National Network</w:t>
            </w:r>
          </w:p>
        </w:tc>
        <w:tc>
          <w:tcPr>
            <w:tcW w:w="3150" w:type="dxa"/>
          </w:tcPr>
          <w:p w14:paraId="7F3EDC7F" w14:textId="08BD3726" w:rsidR="0034793E" w:rsidRPr="00EE0520" w:rsidRDefault="0034793E" w:rsidP="00D761A3">
            <w:pPr>
              <w:jc w:val="center"/>
              <w:rPr>
                <w:sz w:val="24"/>
                <w:szCs w:val="24"/>
              </w:rPr>
            </w:pPr>
            <w:r>
              <w:rPr>
                <w:sz w:val="24"/>
                <w:szCs w:val="24"/>
              </w:rPr>
              <w:t>$</w:t>
            </w:r>
            <w:r w:rsidR="00393331">
              <w:rPr>
                <w:sz w:val="24"/>
                <w:szCs w:val="24"/>
              </w:rPr>
              <w:t>16</w:t>
            </w:r>
            <w:r>
              <w:rPr>
                <w:sz w:val="24"/>
                <w:szCs w:val="24"/>
              </w:rPr>
              <w:t xml:space="preserve"> Billion</w:t>
            </w:r>
          </w:p>
        </w:tc>
        <w:tc>
          <w:tcPr>
            <w:tcW w:w="6385" w:type="dxa"/>
          </w:tcPr>
          <w:p w14:paraId="299DE402" w14:textId="49C0A180" w:rsidR="0034793E" w:rsidRPr="00EE0520" w:rsidRDefault="00393331" w:rsidP="00D761A3">
            <w:pPr>
              <w:jc w:val="center"/>
              <w:rPr>
                <w:sz w:val="24"/>
                <w:szCs w:val="24"/>
              </w:rPr>
            </w:pPr>
            <w:r w:rsidRPr="00393331">
              <w:rPr>
                <w:sz w:val="24"/>
                <w:szCs w:val="24"/>
              </w:rPr>
              <w:t>The Amtrak National Network consists 15 long distance routes and 28 state supported routes, on</w:t>
            </w:r>
            <w:r>
              <w:rPr>
                <w:sz w:val="24"/>
                <w:szCs w:val="24"/>
              </w:rPr>
              <w:t xml:space="preserve"> </w:t>
            </w:r>
            <w:r w:rsidRPr="00393331">
              <w:rPr>
                <w:sz w:val="24"/>
                <w:szCs w:val="24"/>
              </w:rPr>
              <w:t>behalf</w:t>
            </w:r>
            <w:r>
              <w:rPr>
                <w:sz w:val="24"/>
                <w:szCs w:val="24"/>
              </w:rPr>
              <w:t xml:space="preserve"> </w:t>
            </w:r>
            <w:r w:rsidRPr="00393331">
              <w:rPr>
                <w:sz w:val="24"/>
                <w:szCs w:val="24"/>
              </w:rPr>
              <w:t>of</w:t>
            </w:r>
            <w:r>
              <w:rPr>
                <w:sz w:val="24"/>
                <w:szCs w:val="24"/>
              </w:rPr>
              <w:t xml:space="preserve"> </w:t>
            </w:r>
            <w:r w:rsidRPr="00393331">
              <w:rPr>
                <w:sz w:val="24"/>
                <w:szCs w:val="24"/>
              </w:rPr>
              <w:t>20 partners including 17 states. This funding will provide the rail network with updated station locations and modernization; safety investments including grade crossings, fencing and collision-prevention technology.</w:t>
            </w:r>
          </w:p>
        </w:tc>
      </w:tr>
      <w:tr w:rsidR="0034793E" w14:paraId="6DB4EB4F" w14:textId="77777777" w:rsidTr="00D761A3">
        <w:tc>
          <w:tcPr>
            <w:tcW w:w="3415" w:type="dxa"/>
          </w:tcPr>
          <w:p w14:paraId="383353E4" w14:textId="42A9D353" w:rsidR="0034793E" w:rsidRPr="00EE0520" w:rsidRDefault="00393331" w:rsidP="00D761A3">
            <w:pPr>
              <w:jc w:val="center"/>
              <w:rPr>
                <w:sz w:val="24"/>
                <w:szCs w:val="24"/>
              </w:rPr>
            </w:pPr>
            <w:r w:rsidRPr="00393331">
              <w:rPr>
                <w:sz w:val="24"/>
                <w:szCs w:val="24"/>
              </w:rPr>
              <w:t>Consolidated Rail Infrastructure and Safety Improvement (CRISI)</w:t>
            </w:r>
          </w:p>
        </w:tc>
        <w:tc>
          <w:tcPr>
            <w:tcW w:w="3150" w:type="dxa"/>
          </w:tcPr>
          <w:p w14:paraId="242616FD" w14:textId="5736CA63" w:rsidR="0034793E" w:rsidRPr="00EE0520" w:rsidRDefault="0034793E" w:rsidP="00D761A3">
            <w:pPr>
              <w:jc w:val="center"/>
              <w:rPr>
                <w:sz w:val="24"/>
                <w:szCs w:val="24"/>
              </w:rPr>
            </w:pPr>
            <w:r w:rsidRPr="00EE0520">
              <w:rPr>
                <w:sz w:val="24"/>
                <w:szCs w:val="24"/>
              </w:rPr>
              <w:t>$5</w:t>
            </w:r>
            <w:r>
              <w:rPr>
                <w:sz w:val="24"/>
                <w:szCs w:val="24"/>
              </w:rPr>
              <w:t xml:space="preserve"> Billion</w:t>
            </w:r>
          </w:p>
        </w:tc>
        <w:tc>
          <w:tcPr>
            <w:tcW w:w="6385" w:type="dxa"/>
          </w:tcPr>
          <w:p w14:paraId="644CB47C" w14:textId="42479955" w:rsidR="0034793E" w:rsidRPr="00EE0520" w:rsidRDefault="00393331" w:rsidP="00D761A3">
            <w:pPr>
              <w:jc w:val="center"/>
              <w:rPr>
                <w:sz w:val="24"/>
                <w:szCs w:val="24"/>
              </w:rPr>
            </w:pPr>
            <w:r w:rsidRPr="00393331">
              <w:rPr>
                <w:sz w:val="24"/>
                <w:szCs w:val="24"/>
              </w:rPr>
              <w:t>This program funds projects that improve the safety, efficiency, and reliability of intercity passenger and freight rail. This program leverages private, state and local investments to support safety enhancements and general improvements to infrastructure for both intercity passenger and freight railroads</w:t>
            </w:r>
            <w:r>
              <w:rPr>
                <w:sz w:val="24"/>
                <w:szCs w:val="24"/>
              </w:rPr>
              <w:t>.</w:t>
            </w:r>
          </w:p>
        </w:tc>
      </w:tr>
      <w:tr w:rsidR="0034793E" w14:paraId="78801150" w14:textId="77777777" w:rsidTr="00D761A3">
        <w:tc>
          <w:tcPr>
            <w:tcW w:w="3415" w:type="dxa"/>
          </w:tcPr>
          <w:p w14:paraId="50B435FA" w14:textId="345BD7C6" w:rsidR="0034793E" w:rsidRPr="00EE0520" w:rsidRDefault="00393331" w:rsidP="00D761A3">
            <w:pPr>
              <w:jc w:val="center"/>
              <w:rPr>
                <w:sz w:val="24"/>
                <w:szCs w:val="24"/>
              </w:rPr>
            </w:pPr>
            <w:r w:rsidRPr="00393331">
              <w:rPr>
                <w:sz w:val="24"/>
                <w:szCs w:val="24"/>
              </w:rPr>
              <w:t>Railroad Crossing Elimination Program</w:t>
            </w:r>
          </w:p>
        </w:tc>
        <w:tc>
          <w:tcPr>
            <w:tcW w:w="3150" w:type="dxa"/>
          </w:tcPr>
          <w:p w14:paraId="2C879076" w14:textId="18FB5C3A" w:rsidR="0034793E" w:rsidRPr="00EE0520" w:rsidRDefault="0034793E" w:rsidP="00D761A3">
            <w:pPr>
              <w:jc w:val="center"/>
              <w:rPr>
                <w:sz w:val="24"/>
                <w:szCs w:val="24"/>
              </w:rPr>
            </w:pPr>
            <w:r>
              <w:rPr>
                <w:sz w:val="24"/>
                <w:szCs w:val="24"/>
              </w:rPr>
              <w:t>$</w:t>
            </w:r>
            <w:r w:rsidR="00393331">
              <w:rPr>
                <w:sz w:val="24"/>
                <w:szCs w:val="24"/>
              </w:rPr>
              <w:t>3</w:t>
            </w:r>
            <w:r>
              <w:rPr>
                <w:sz w:val="24"/>
                <w:szCs w:val="24"/>
              </w:rPr>
              <w:t xml:space="preserve"> Billion</w:t>
            </w:r>
          </w:p>
        </w:tc>
        <w:tc>
          <w:tcPr>
            <w:tcW w:w="6385" w:type="dxa"/>
          </w:tcPr>
          <w:p w14:paraId="67BDD422" w14:textId="0E181E78" w:rsidR="0034793E" w:rsidRPr="00EE0520" w:rsidRDefault="00393331" w:rsidP="00D761A3">
            <w:pPr>
              <w:jc w:val="center"/>
              <w:rPr>
                <w:sz w:val="24"/>
                <w:szCs w:val="24"/>
              </w:rPr>
            </w:pPr>
            <w:r w:rsidRPr="00393331">
              <w:rPr>
                <w:sz w:val="24"/>
                <w:szCs w:val="24"/>
              </w:rPr>
              <w:t>This competitive grant program provides funds for the elimination</w:t>
            </w:r>
            <w:r>
              <w:rPr>
                <w:sz w:val="24"/>
                <w:szCs w:val="24"/>
              </w:rPr>
              <w:t xml:space="preserve"> </w:t>
            </w:r>
            <w:r w:rsidRPr="00393331">
              <w:rPr>
                <w:sz w:val="24"/>
                <w:szCs w:val="24"/>
              </w:rPr>
              <w:t>of</w:t>
            </w:r>
            <w:r>
              <w:rPr>
                <w:sz w:val="24"/>
                <w:szCs w:val="24"/>
              </w:rPr>
              <w:t xml:space="preserve"> </w:t>
            </w:r>
            <w:r w:rsidRPr="00393331">
              <w:rPr>
                <w:sz w:val="24"/>
                <w:szCs w:val="24"/>
              </w:rPr>
              <w:t>hazards</w:t>
            </w:r>
            <w:r>
              <w:rPr>
                <w:sz w:val="24"/>
                <w:szCs w:val="24"/>
              </w:rPr>
              <w:t xml:space="preserve"> </w:t>
            </w:r>
            <w:r w:rsidRPr="00393331">
              <w:rPr>
                <w:sz w:val="24"/>
                <w:szCs w:val="24"/>
              </w:rPr>
              <w:t xml:space="preserve">at railway-highway crossings. </w:t>
            </w:r>
          </w:p>
        </w:tc>
      </w:tr>
      <w:tr w:rsidR="0034793E" w14:paraId="52EA8F6D" w14:textId="77777777" w:rsidTr="00D761A3">
        <w:tc>
          <w:tcPr>
            <w:tcW w:w="3415" w:type="dxa"/>
          </w:tcPr>
          <w:p w14:paraId="642518A8" w14:textId="5D05F40C" w:rsidR="0034793E" w:rsidRPr="00EE0520" w:rsidRDefault="00393331" w:rsidP="00D761A3">
            <w:pPr>
              <w:jc w:val="center"/>
              <w:rPr>
                <w:sz w:val="24"/>
                <w:szCs w:val="24"/>
              </w:rPr>
            </w:pPr>
            <w:r w:rsidRPr="00393331">
              <w:rPr>
                <w:sz w:val="24"/>
                <w:szCs w:val="24"/>
              </w:rPr>
              <w:t>Restoration and Enhancement Grants</w:t>
            </w:r>
          </w:p>
        </w:tc>
        <w:tc>
          <w:tcPr>
            <w:tcW w:w="3150" w:type="dxa"/>
          </w:tcPr>
          <w:p w14:paraId="7E2FC2C3" w14:textId="2BA75B5E" w:rsidR="0034793E" w:rsidRPr="00EE0520" w:rsidRDefault="0034793E" w:rsidP="00D761A3">
            <w:pPr>
              <w:jc w:val="center"/>
              <w:rPr>
                <w:sz w:val="24"/>
                <w:szCs w:val="24"/>
              </w:rPr>
            </w:pPr>
            <w:r>
              <w:rPr>
                <w:sz w:val="24"/>
                <w:szCs w:val="24"/>
              </w:rPr>
              <w:t>$</w:t>
            </w:r>
            <w:r w:rsidR="00393331">
              <w:rPr>
                <w:sz w:val="24"/>
                <w:szCs w:val="24"/>
              </w:rPr>
              <w:t>50 Million</w:t>
            </w:r>
          </w:p>
        </w:tc>
        <w:tc>
          <w:tcPr>
            <w:tcW w:w="6385" w:type="dxa"/>
          </w:tcPr>
          <w:p w14:paraId="094FBBF6" w14:textId="248E33B5" w:rsidR="0034793E" w:rsidRPr="00EE0520" w:rsidRDefault="00393331" w:rsidP="00D761A3">
            <w:pPr>
              <w:jc w:val="center"/>
              <w:rPr>
                <w:sz w:val="24"/>
                <w:szCs w:val="24"/>
              </w:rPr>
            </w:pPr>
            <w:r w:rsidRPr="00393331">
              <w:rPr>
                <w:sz w:val="24"/>
                <w:szCs w:val="24"/>
              </w:rPr>
              <w:t>This program funds operating assistance grants for initiating, restoring, or enhancing intercity passenger rail transportation. Projects such as additional frequency</w:t>
            </w:r>
            <w:r>
              <w:rPr>
                <w:sz w:val="24"/>
                <w:szCs w:val="24"/>
              </w:rPr>
              <w:t xml:space="preserve"> </w:t>
            </w:r>
            <w:r w:rsidRPr="00393331">
              <w:rPr>
                <w:sz w:val="24"/>
                <w:szCs w:val="24"/>
              </w:rPr>
              <w:t xml:space="preserve">of current service, offering of new </w:t>
            </w:r>
            <w:proofErr w:type="gramStart"/>
            <w:r w:rsidRPr="00393331">
              <w:rPr>
                <w:sz w:val="24"/>
                <w:szCs w:val="24"/>
              </w:rPr>
              <w:t>on board</w:t>
            </w:r>
            <w:proofErr w:type="gramEnd"/>
            <w:r w:rsidRPr="00393331">
              <w:rPr>
                <w:sz w:val="24"/>
                <w:szCs w:val="24"/>
              </w:rPr>
              <w:t xml:space="preserve"> services, establishing of</w:t>
            </w:r>
            <w:r>
              <w:rPr>
                <w:sz w:val="24"/>
                <w:szCs w:val="24"/>
              </w:rPr>
              <w:t xml:space="preserve"> </w:t>
            </w:r>
            <w:r w:rsidRPr="00393331">
              <w:rPr>
                <w:sz w:val="24"/>
                <w:szCs w:val="24"/>
              </w:rPr>
              <w:t>a new service, extension of</w:t>
            </w:r>
            <w:r>
              <w:rPr>
                <w:sz w:val="24"/>
                <w:szCs w:val="24"/>
              </w:rPr>
              <w:t xml:space="preserve"> </w:t>
            </w:r>
            <w:r w:rsidRPr="00393331">
              <w:rPr>
                <w:sz w:val="24"/>
                <w:szCs w:val="24"/>
              </w:rPr>
              <w:t>a current service are all eligible for these grants.</w:t>
            </w:r>
          </w:p>
        </w:tc>
      </w:tr>
    </w:tbl>
    <w:p w14:paraId="4DD94907" w14:textId="23D38097" w:rsidR="0034793E" w:rsidRDefault="0034793E" w:rsidP="002B5786">
      <w:pPr>
        <w:jc w:val="center"/>
      </w:pPr>
    </w:p>
    <w:p w14:paraId="03F8DBAE" w14:textId="7E62798C" w:rsidR="0034793E" w:rsidRDefault="0034793E" w:rsidP="002B5786">
      <w:pPr>
        <w:jc w:val="center"/>
      </w:pPr>
    </w:p>
    <w:p w14:paraId="22DDE50D" w14:textId="35A8DA7F" w:rsidR="00393331" w:rsidRDefault="00393331" w:rsidP="002B5786">
      <w:pPr>
        <w:jc w:val="center"/>
      </w:pPr>
    </w:p>
    <w:p w14:paraId="29D30B83" w14:textId="206D5E1C" w:rsidR="00393331" w:rsidRDefault="00393331" w:rsidP="002B5786">
      <w:pPr>
        <w:jc w:val="center"/>
      </w:pPr>
    </w:p>
    <w:p w14:paraId="1EC01085" w14:textId="49468892" w:rsidR="00393331" w:rsidRDefault="00393331" w:rsidP="002B5786">
      <w:pPr>
        <w:jc w:val="center"/>
      </w:pPr>
    </w:p>
    <w:p w14:paraId="31F2231B" w14:textId="31398306" w:rsidR="00393331" w:rsidRDefault="00393331" w:rsidP="002B5786">
      <w:pPr>
        <w:jc w:val="center"/>
      </w:pPr>
    </w:p>
    <w:p w14:paraId="06644A36" w14:textId="507FA29A" w:rsidR="00393331" w:rsidRDefault="00393331" w:rsidP="002B5786">
      <w:pPr>
        <w:jc w:val="center"/>
      </w:pPr>
    </w:p>
    <w:p w14:paraId="08E0DE7E" w14:textId="45199493" w:rsidR="000D3240" w:rsidRPr="00393331" w:rsidRDefault="000D3240" w:rsidP="000D3240">
      <w:pPr>
        <w:rPr>
          <w:b/>
          <w:bCs/>
          <w:sz w:val="28"/>
          <w:szCs w:val="28"/>
        </w:rPr>
      </w:pPr>
      <w:r>
        <w:rPr>
          <w:b/>
          <w:bCs/>
          <w:sz w:val="28"/>
          <w:szCs w:val="28"/>
        </w:rPr>
        <w:lastRenderedPageBreak/>
        <w:t>Public Transit</w:t>
      </w:r>
      <w:r w:rsidRPr="00393331">
        <w:rPr>
          <w:b/>
          <w:bCs/>
          <w:sz w:val="28"/>
          <w:szCs w:val="28"/>
        </w:rPr>
        <w:t xml:space="preserve"> Related Programs</w:t>
      </w:r>
    </w:p>
    <w:tbl>
      <w:tblPr>
        <w:tblStyle w:val="TableGrid"/>
        <w:tblW w:w="0" w:type="auto"/>
        <w:tblLook w:val="04A0" w:firstRow="1" w:lastRow="0" w:firstColumn="1" w:lastColumn="0" w:noHBand="0" w:noVBand="1"/>
      </w:tblPr>
      <w:tblGrid>
        <w:gridCol w:w="3415"/>
        <w:gridCol w:w="3150"/>
        <w:gridCol w:w="6385"/>
      </w:tblGrid>
      <w:tr w:rsidR="000D3240" w:rsidRPr="00393331" w14:paraId="419E96EE" w14:textId="77777777" w:rsidTr="00D761A3">
        <w:tc>
          <w:tcPr>
            <w:tcW w:w="3415" w:type="dxa"/>
          </w:tcPr>
          <w:p w14:paraId="35C44836" w14:textId="77777777" w:rsidR="000D3240" w:rsidRPr="00393331" w:rsidRDefault="000D3240" w:rsidP="00D761A3">
            <w:pPr>
              <w:jc w:val="center"/>
              <w:rPr>
                <w:b/>
                <w:bCs/>
                <w:sz w:val="28"/>
                <w:szCs w:val="28"/>
              </w:rPr>
            </w:pPr>
            <w:r w:rsidRPr="00393331">
              <w:rPr>
                <w:b/>
                <w:bCs/>
                <w:sz w:val="28"/>
                <w:szCs w:val="28"/>
              </w:rPr>
              <w:t>Program</w:t>
            </w:r>
          </w:p>
        </w:tc>
        <w:tc>
          <w:tcPr>
            <w:tcW w:w="3150" w:type="dxa"/>
          </w:tcPr>
          <w:p w14:paraId="4613218C" w14:textId="77777777" w:rsidR="000D3240" w:rsidRPr="00393331" w:rsidRDefault="000D3240" w:rsidP="00D761A3">
            <w:pPr>
              <w:jc w:val="center"/>
              <w:rPr>
                <w:b/>
                <w:bCs/>
                <w:sz w:val="28"/>
                <w:szCs w:val="28"/>
              </w:rPr>
            </w:pPr>
            <w:r w:rsidRPr="00393331">
              <w:rPr>
                <w:b/>
                <w:bCs/>
                <w:sz w:val="28"/>
                <w:szCs w:val="28"/>
              </w:rPr>
              <w:t>Amount Funded</w:t>
            </w:r>
          </w:p>
        </w:tc>
        <w:tc>
          <w:tcPr>
            <w:tcW w:w="6385" w:type="dxa"/>
          </w:tcPr>
          <w:p w14:paraId="66FAE135" w14:textId="77777777" w:rsidR="000D3240" w:rsidRPr="00393331" w:rsidRDefault="000D3240" w:rsidP="00D761A3">
            <w:pPr>
              <w:jc w:val="center"/>
              <w:rPr>
                <w:b/>
                <w:bCs/>
                <w:sz w:val="28"/>
                <w:szCs w:val="28"/>
              </w:rPr>
            </w:pPr>
            <w:r w:rsidRPr="00393331">
              <w:rPr>
                <w:b/>
                <w:bCs/>
                <w:sz w:val="28"/>
                <w:szCs w:val="28"/>
              </w:rPr>
              <w:t>Program Description</w:t>
            </w:r>
          </w:p>
        </w:tc>
      </w:tr>
      <w:tr w:rsidR="000D3240" w14:paraId="6AEC8539" w14:textId="77777777" w:rsidTr="00D761A3">
        <w:tc>
          <w:tcPr>
            <w:tcW w:w="3415" w:type="dxa"/>
          </w:tcPr>
          <w:p w14:paraId="7C10F8C8" w14:textId="7DC1A00B" w:rsidR="000D3240" w:rsidRPr="00EE0520" w:rsidRDefault="000D3240" w:rsidP="00D761A3">
            <w:pPr>
              <w:jc w:val="center"/>
              <w:rPr>
                <w:sz w:val="24"/>
                <w:szCs w:val="24"/>
              </w:rPr>
            </w:pPr>
            <w:r>
              <w:rPr>
                <w:sz w:val="24"/>
                <w:szCs w:val="24"/>
              </w:rPr>
              <w:t>FTA Apportionments</w:t>
            </w:r>
          </w:p>
        </w:tc>
        <w:tc>
          <w:tcPr>
            <w:tcW w:w="3150" w:type="dxa"/>
          </w:tcPr>
          <w:p w14:paraId="32250612" w14:textId="46718168" w:rsidR="000D3240" w:rsidRPr="00EE0520" w:rsidRDefault="000D3240" w:rsidP="00D761A3">
            <w:pPr>
              <w:jc w:val="center"/>
              <w:rPr>
                <w:sz w:val="24"/>
                <w:szCs w:val="24"/>
              </w:rPr>
            </w:pPr>
            <w:r>
              <w:rPr>
                <w:sz w:val="24"/>
                <w:szCs w:val="24"/>
              </w:rPr>
              <w:t>$</w:t>
            </w:r>
            <w:r>
              <w:rPr>
                <w:sz w:val="24"/>
                <w:szCs w:val="24"/>
              </w:rPr>
              <w:t>19.15</w:t>
            </w:r>
            <w:r>
              <w:rPr>
                <w:sz w:val="24"/>
                <w:szCs w:val="24"/>
              </w:rPr>
              <w:t xml:space="preserve"> Billion</w:t>
            </w:r>
          </w:p>
        </w:tc>
        <w:tc>
          <w:tcPr>
            <w:tcW w:w="6385" w:type="dxa"/>
          </w:tcPr>
          <w:p w14:paraId="5166AC4A" w14:textId="1BAA0B41" w:rsidR="000D3240" w:rsidRPr="00EE0520" w:rsidRDefault="000D3240" w:rsidP="00D761A3">
            <w:pPr>
              <w:jc w:val="center"/>
              <w:rPr>
                <w:sz w:val="24"/>
                <w:szCs w:val="24"/>
              </w:rPr>
            </w:pPr>
            <w:r w:rsidRPr="000D3240">
              <w:rPr>
                <w:sz w:val="24"/>
                <w:szCs w:val="24"/>
              </w:rPr>
              <w:t xml:space="preserve">The transit </w:t>
            </w:r>
            <w:r>
              <w:rPr>
                <w:sz w:val="24"/>
                <w:szCs w:val="24"/>
              </w:rPr>
              <w:t>title</w:t>
            </w:r>
            <w:r w:rsidRPr="000D3240">
              <w:rPr>
                <w:sz w:val="24"/>
                <w:szCs w:val="24"/>
              </w:rPr>
              <w:t xml:space="preserve"> reflects an increase of 43% above baseline levels for contract authority, for $69.9 billion over the next five years. When combined with the supplemental appropriations of this section, this package provides an 83% increase for transit funding compared to FAST Act levels.</w:t>
            </w:r>
          </w:p>
        </w:tc>
      </w:tr>
      <w:tr w:rsidR="000D3240" w14:paraId="3C710449" w14:textId="77777777" w:rsidTr="00D761A3">
        <w:tc>
          <w:tcPr>
            <w:tcW w:w="3415" w:type="dxa"/>
          </w:tcPr>
          <w:p w14:paraId="0EBFBC98" w14:textId="0398DEDC" w:rsidR="000D3240" w:rsidRPr="00EE0520" w:rsidRDefault="000D3240" w:rsidP="00D761A3">
            <w:pPr>
              <w:jc w:val="center"/>
              <w:rPr>
                <w:sz w:val="24"/>
                <w:szCs w:val="24"/>
              </w:rPr>
            </w:pPr>
            <w:r>
              <w:rPr>
                <w:sz w:val="24"/>
                <w:szCs w:val="24"/>
              </w:rPr>
              <w:t>S</w:t>
            </w:r>
            <w:r w:rsidRPr="000D3240">
              <w:rPr>
                <w:sz w:val="24"/>
                <w:szCs w:val="24"/>
              </w:rPr>
              <w:t>tate</w:t>
            </w:r>
            <w:r>
              <w:rPr>
                <w:sz w:val="24"/>
                <w:szCs w:val="24"/>
              </w:rPr>
              <w:t xml:space="preserve"> </w:t>
            </w:r>
            <w:r w:rsidRPr="000D3240">
              <w:rPr>
                <w:sz w:val="24"/>
                <w:szCs w:val="24"/>
              </w:rPr>
              <w:t>of Good Repair</w:t>
            </w:r>
            <w:r>
              <w:rPr>
                <w:sz w:val="24"/>
                <w:szCs w:val="24"/>
              </w:rPr>
              <w:t xml:space="preserve"> Grants</w:t>
            </w:r>
          </w:p>
        </w:tc>
        <w:tc>
          <w:tcPr>
            <w:tcW w:w="3150" w:type="dxa"/>
          </w:tcPr>
          <w:p w14:paraId="6CB2C172" w14:textId="2C995296" w:rsidR="000D3240" w:rsidRPr="00EE0520" w:rsidRDefault="000D3240" w:rsidP="00D761A3">
            <w:pPr>
              <w:jc w:val="center"/>
              <w:rPr>
                <w:sz w:val="24"/>
                <w:szCs w:val="24"/>
              </w:rPr>
            </w:pPr>
            <w:r w:rsidRPr="00EE0520">
              <w:rPr>
                <w:sz w:val="24"/>
                <w:szCs w:val="24"/>
              </w:rPr>
              <w:t>$</w:t>
            </w:r>
            <w:r>
              <w:rPr>
                <w:sz w:val="24"/>
                <w:szCs w:val="24"/>
              </w:rPr>
              <w:t>4.75</w:t>
            </w:r>
            <w:r>
              <w:rPr>
                <w:sz w:val="24"/>
                <w:szCs w:val="24"/>
              </w:rPr>
              <w:t xml:space="preserve"> Billion</w:t>
            </w:r>
          </w:p>
        </w:tc>
        <w:tc>
          <w:tcPr>
            <w:tcW w:w="6385" w:type="dxa"/>
          </w:tcPr>
          <w:p w14:paraId="20B43564" w14:textId="180B2770" w:rsidR="000D3240" w:rsidRPr="00EE0520" w:rsidRDefault="000D3240" w:rsidP="00D761A3">
            <w:pPr>
              <w:jc w:val="center"/>
              <w:rPr>
                <w:sz w:val="24"/>
                <w:szCs w:val="24"/>
              </w:rPr>
            </w:pPr>
            <w:r w:rsidRPr="000D3240">
              <w:rPr>
                <w:sz w:val="24"/>
                <w:szCs w:val="24"/>
              </w:rPr>
              <w:t>State of Good Repair grants. support maintenance, replacement, and rehabilitation projects. These activities help transit agencies maintain assets in a state of good repair and develop Transit ‘Asset Management plans.</w:t>
            </w:r>
          </w:p>
        </w:tc>
      </w:tr>
      <w:tr w:rsidR="000D3240" w14:paraId="758684D0" w14:textId="77777777" w:rsidTr="00D761A3">
        <w:tc>
          <w:tcPr>
            <w:tcW w:w="3415" w:type="dxa"/>
          </w:tcPr>
          <w:p w14:paraId="56BE3EE2" w14:textId="361F801C" w:rsidR="000D3240" w:rsidRPr="00EE0520" w:rsidRDefault="000D3240" w:rsidP="00D761A3">
            <w:pPr>
              <w:jc w:val="center"/>
              <w:rPr>
                <w:sz w:val="24"/>
                <w:szCs w:val="24"/>
              </w:rPr>
            </w:pPr>
            <w:r>
              <w:rPr>
                <w:sz w:val="24"/>
                <w:szCs w:val="24"/>
              </w:rPr>
              <w:t>T</w:t>
            </w:r>
            <w:r w:rsidRPr="000D3240">
              <w:rPr>
                <w:sz w:val="24"/>
                <w:szCs w:val="24"/>
              </w:rPr>
              <w:t>he Capital Investment Grants Program</w:t>
            </w:r>
          </w:p>
        </w:tc>
        <w:tc>
          <w:tcPr>
            <w:tcW w:w="3150" w:type="dxa"/>
          </w:tcPr>
          <w:p w14:paraId="5B7F4030" w14:textId="3941F541" w:rsidR="000D3240" w:rsidRPr="00EE0520" w:rsidRDefault="000D3240" w:rsidP="00D761A3">
            <w:pPr>
              <w:jc w:val="center"/>
              <w:rPr>
                <w:sz w:val="24"/>
                <w:szCs w:val="24"/>
              </w:rPr>
            </w:pPr>
            <w:r>
              <w:rPr>
                <w:sz w:val="24"/>
                <w:szCs w:val="24"/>
              </w:rPr>
              <w:t>$</w:t>
            </w:r>
            <w:r>
              <w:rPr>
                <w:sz w:val="24"/>
                <w:szCs w:val="24"/>
              </w:rPr>
              <w:t>8</w:t>
            </w:r>
            <w:r>
              <w:rPr>
                <w:sz w:val="24"/>
                <w:szCs w:val="24"/>
              </w:rPr>
              <w:t xml:space="preserve"> Billion</w:t>
            </w:r>
          </w:p>
        </w:tc>
        <w:tc>
          <w:tcPr>
            <w:tcW w:w="6385" w:type="dxa"/>
          </w:tcPr>
          <w:p w14:paraId="3BCE5458" w14:textId="4B69128E" w:rsidR="000D3240" w:rsidRPr="00EE0520" w:rsidRDefault="000D3240" w:rsidP="00D761A3">
            <w:pPr>
              <w:jc w:val="center"/>
              <w:rPr>
                <w:sz w:val="24"/>
                <w:szCs w:val="24"/>
              </w:rPr>
            </w:pPr>
            <w:r w:rsidRPr="000D3240">
              <w:rPr>
                <w:sz w:val="24"/>
                <w:szCs w:val="24"/>
              </w:rPr>
              <w:t>Capital Investment Grants support new and expanded commuter and light rail, bus, and ferry service. The program includes New Starts for the construction of new systems and expansion</w:t>
            </w:r>
            <w:r>
              <w:rPr>
                <w:sz w:val="24"/>
                <w:szCs w:val="24"/>
              </w:rPr>
              <w:t xml:space="preserve"> </w:t>
            </w:r>
            <w:r w:rsidRPr="000D3240">
              <w:rPr>
                <w:sz w:val="24"/>
                <w:szCs w:val="24"/>
              </w:rPr>
              <w:t>of</w:t>
            </w:r>
            <w:r>
              <w:rPr>
                <w:sz w:val="24"/>
                <w:szCs w:val="24"/>
              </w:rPr>
              <w:t xml:space="preserve"> </w:t>
            </w:r>
            <w:r w:rsidRPr="000D3240">
              <w:rPr>
                <w:sz w:val="24"/>
                <w:szCs w:val="24"/>
              </w:rPr>
              <w:t xml:space="preserve">existing systems, </w:t>
            </w:r>
            <w:proofErr w:type="gramStart"/>
            <w:r w:rsidRPr="000D3240">
              <w:rPr>
                <w:sz w:val="24"/>
                <w:szCs w:val="24"/>
              </w:rPr>
              <w:t>Small</w:t>
            </w:r>
            <w:proofErr w:type="gramEnd"/>
            <w:r w:rsidRPr="000D3240">
              <w:rPr>
                <w:sz w:val="24"/>
                <w:szCs w:val="24"/>
              </w:rPr>
              <w:t xml:space="preserve"> starts for new systems and expansion projects with capital costs less than $300 million, Core Capacity for projects related to corridor development, and projects with combined system goals</w:t>
            </w:r>
            <w:r>
              <w:rPr>
                <w:sz w:val="24"/>
                <w:szCs w:val="24"/>
              </w:rPr>
              <w:t>.</w:t>
            </w:r>
          </w:p>
        </w:tc>
      </w:tr>
      <w:tr w:rsidR="000D3240" w14:paraId="00C43D33" w14:textId="77777777" w:rsidTr="00D761A3">
        <w:tc>
          <w:tcPr>
            <w:tcW w:w="3415" w:type="dxa"/>
          </w:tcPr>
          <w:p w14:paraId="44A21F64" w14:textId="6CD9A02E" w:rsidR="000D3240" w:rsidRPr="00EE0520" w:rsidRDefault="000D3240" w:rsidP="00D761A3">
            <w:pPr>
              <w:jc w:val="center"/>
              <w:rPr>
                <w:sz w:val="24"/>
                <w:szCs w:val="24"/>
              </w:rPr>
            </w:pPr>
            <w:r w:rsidRPr="000D3240">
              <w:rPr>
                <w:sz w:val="24"/>
                <w:szCs w:val="24"/>
              </w:rPr>
              <w:t>Enhances Mobili</w:t>
            </w:r>
            <w:r w:rsidR="007A11C6">
              <w:rPr>
                <w:sz w:val="24"/>
                <w:szCs w:val="24"/>
              </w:rPr>
              <w:t xml:space="preserve">ty </w:t>
            </w:r>
            <w:r w:rsidRPr="000D3240">
              <w:rPr>
                <w:sz w:val="24"/>
                <w:szCs w:val="24"/>
              </w:rPr>
              <w:t>for Seniors &amp; Disabilities</w:t>
            </w:r>
          </w:p>
        </w:tc>
        <w:tc>
          <w:tcPr>
            <w:tcW w:w="3150" w:type="dxa"/>
          </w:tcPr>
          <w:p w14:paraId="1A9B14AD" w14:textId="485EDF00" w:rsidR="000D3240" w:rsidRPr="00EE0520" w:rsidRDefault="000D3240" w:rsidP="00D761A3">
            <w:pPr>
              <w:jc w:val="center"/>
              <w:rPr>
                <w:sz w:val="24"/>
                <w:szCs w:val="24"/>
              </w:rPr>
            </w:pPr>
            <w:r>
              <w:rPr>
                <w:sz w:val="24"/>
                <w:szCs w:val="24"/>
              </w:rPr>
              <w:t>$</w:t>
            </w:r>
            <w:r w:rsidR="007A11C6">
              <w:rPr>
                <w:sz w:val="24"/>
                <w:szCs w:val="24"/>
              </w:rPr>
              <w:t>2 Billion</w:t>
            </w:r>
          </w:p>
        </w:tc>
        <w:tc>
          <w:tcPr>
            <w:tcW w:w="6385" w:type="dxa"/>
          </w:tcPr>
          <w:p w14:paraId="4A74E00D" w14:textId="6B776ECB" w:rsidR="000D3240" w:rsidRPr="00EE0520" w:rsidRDefault="007A11C6" w:rsidP="00D761A3">
            <w:pPr>
              <w:jc w:val="center"/>
              <w:rPr>
                <w:sz w:val="24"/>
                <w:szCs w:val="24"/>
              </w:rPr>
            </w:pPr>
            <w:r w:rsidRPr="007A11C6">
              <w:rPr>
                <w:sz w:val="24"/>
                <w:szCs w:val="24"/>
              </w:rPr>
              <w:t>The Enhances Mobility for Seniors &amp; Disabilities program makes federal resources available to improve mobility for</w:t>
            </w:r>
            <w:r>
              <w:rPr>
                <w:sz w:val="24"/>
                <w:szCs w:val="24"/>
              </w:rPr>
              <w:t xml:space="preserve"> </w:t>
            </w:r>
            <w:r w:rsidRPr="007A11C6">
              <w:rPr>
                <w:sz w:val="24"/>
                <w:szCs w:val="24"/>
              </w:rPr>
              <w:t>seniors</w:t>
            </w:r>
            <w:r>
              <w:rPr>
                <w:sz w:val="24"/>
                <w:szCs w:val="24"/>
              </w:rPr>
              <w:t xml:space="preserve"> </w:t>
            </w:r>
            <w:r w:rsidRPr="007A11C6">
              <w:rPr>
                <w:sz w:val="24"/>
                <w:szCs w:val="24"/>
              </w:rPr>
              <w:t>and individuals with disabilities by removing barriers to transportation service and expanding transportation mobility options. This program supports transportation services in all areas large urbanized, small urbanized, and rural</w:t>
            </w:r>
          </w:p>
        </w:tc>
      </w:tr>
      <w:tr w:rsidR="007A11C6" w14:paraId="5BB78DD1" w14:textId="77777777" w:rsidTr="00D761A3">
        <w:tc>
          <w:tcPr>
            <w:tcW w:w="3415" w:type="dxa"/>
          </w:tcPr>
          <w:p w14:paraId="423BFFB0" w14:textId="7CEC89CC" w:rsidR="007A11C6" w:rsidRPr="000D3240" w:rsidRDefault="007A11C6" w:rsidP="00D761A3">
            <w:pPr>
              <w:jc w:val="center"/>
              <w:rPr>
                <w:sz w:val="24"/>
                <w:szCs w:val="24"/>
              </w:rPr>
            </w:pPr>
            <w:r w:rsidRPr="007A11C6">
              <w:rPr>
                <w:sz w:val="24"/>
                <w:szCs w:val="24"/>
              </w:rPr>
              <w:t>Low-No Program</w:t>
            </w:r>
          </w:p>
        </w:tc>
        <w:tc>
          <w:tcPr>
            <w:tcW w:w="3150" w:type="dxa"/>
          </w:tcPr>
          <w:p w14:paraId="12CCD4C3" w14:textId="1F40FAA4" w:rsidR="007A11C6" w:rsidRDefault="007A11C6" w:rsidP="00D761A3">
            <w:pPr>
              <w:jc w:val="center"/>
              <w:rPr>
                <w:sz w:val="24"/>
                <w:szCs w:val="24"/>
              </w:rPr>
            </w:pPr>
            <w:r>
              <w:rPr>
                <w:sz w:val="24"/>
                <w:szCs w:val="24"/>
              </w:rPr>
              <w:t>$5.25 Billion</w:t>
            </w:r>
          </w:p>
        </w:tc>
        <w:tc>
          <w:tcPr>
            <w:tcW w:w="6385" w:type="dxa"/>
          </w:tcPr>
          <w:p w14:paraId="570AFDCD" w14:textId="74132870" w:rsidR="007A11C6" w:rsidRPr="007A11C6" w:rsidRDefault="007A11C6" w:rsidP="007A11C6">
            <w:pPr>
              <w:jc w:val="center"/>
              <w:rPr>
                <w:sz w:val="24"/>
                <w:szCs w:val="24"/>
              </w:rPr>
            </w:pPr>
            <w:r w:rsidRPr="007A11C6">
              <w:rPr>
                <w:sz w:val="24"/>
                <w:szCs w:val="24"/>
              </w:rPr>
              <w:t>The Low</w:t>
            </w:r>
            <w:r>
              <w:rPr>
                <w:sz w:val="24"/>
                <w:szCs w:val="24"/>
              </w:rPr>
              <w:t xml:space="preserve"> </w:t>
            </w:r>
            <w:r w:rsidRPr="007A11C6">
              <w:rPr>
                <w:sz w:val="24"/>
                <w:szCs w:val="24"/>
              </w:rPr>
              <w:t xml:space="preserve">No Program provides funding to state and local governments for the purchase or lease of zero-emission and low-emission transit buses, including acquisition, construction, and leasing of required supporting facilities. </w:t>
            </w:r>
          </w:p>
        </w:tc>
      </w:tr>
      <w:tr w:rsidR="00307BAE" w14:paraId="2A7E21F8" w14:textId="77777777" w:rsidTr="00D761A3">
        <w:tc>
          <w:tcPr>
            <w:tcW w:w="3415" w:type="dxa"/>
          </w:tcPr>
          <w:p w14:paraId="465BE85B" w14:textId="585A532B" w:rsidR="00307BAE" w:rsidRPr="007A11C6" w:rsidRDefault="00307BAE" w:rsidP="00D761A3">
            <w:pPr>
              <w:jc w:val="center"/>
              <w:rPr>
                <w:sz w:val="24"/>
                <w:szCs w:val="24"/>
              </w:rPr>
            </w:pPr>
            <w:r w:rsidRPr="00307BAE">
              <w:rPr>
                <w:sz w:val="24"/>
                <w:szCs w:val="24"/>
              </w:rPr>
              <w:t>Clean School Bus Program</w:t>
            </w:r>
          </w:p>
        </w:tc>
        <w:tc>
          <w:tcPr>
            <w:tcW w:w="3150" w:type="dxa"/>
          </w:tcPr>
          <w:p w14:paraId="4EEDD0E3" w14:textId="64745CFB" w:rsidR="00307BAE" w:rsidRDefault="00307BAE" w:rsidP="00D761A3">
            <w:pPr>
              <w:jc w:val="center"/>
              <w:rPr>
                <w:sz w:val="24"/>
                <w:szCs w:val="24"/>
              </w:rPr>
            </w:pPr>
            <w:r>
              <w:rPr>
                <w:sz w:val="24"/>
                <w:szCs w:val="24"/>
              </w:rPr>
              <w:t>$5 Billion</w:t>
            </w:r>
          </w:p>
        </w:tc>
        <w:tc>
          <w:tcPr>
            <w:tcW w:w="6385" w:type="dxa"/>
          </w:tcPr>
          <w:p w14:paraId="1473688A" w14:textId="7C90E65C" w:rsidR="00307BAE" w:rsidRPr="007A11C6" w:rsidRDefault="00307BAE" w:rsidP="007A11C6">
            <w:pPr>
              <w:jc w:val="center"/>
              <w:rPr>
                <w:sz w:val="24"/>
                <w:szCs w:val="24"/>
              </w:rPr>
            </w:pPr>
            <w:r w:rsidRPr="00307BAE">
              <w:rPr>
                <w:sz w:val="24"/>
                <w:szCs w:val="24"/>
              </w:rPr>
              <w:t>Fifty percent</w:t>
            </w:r>
            <w:r>
              <w:rPr>
                <w:sz w:val="24"/>
                <w:szCs w:val="24"/>
              </w:rPr>
              <w:t xml:space="preserve"> </w:t>
            </w:r>
            <w:r w:rsidRPr="00307BAE">
              <w:rPr>
                <w:sz w:val="24"/>
                <w:szCs w:val="24"/>
              </w:rPr>
              <w:t>of the funds are authorized for zero-emission (electric) school buses, and 50 percent of</w:t>
            </w:r>
            <w:r>
              <w:rPr>
                <w:sz w:val="24"/>
                <w:szCs w:val="24"/>
              </w:rPr>
              <w:t xml:space="preserve"> </w:t>
            </w:r>
            <w:r w:rsidRPr="00307BAE">
              <w:rPr>
                <w:sz w:val="24"/>
                <w:szCs w:val="24"/>
              </w:rPr>
              <w:t>the funds are authorized for low-</w:t>
            </w:r>
            <w:r>
              <w:rPr>
                <w:sz w:val="24"/>
                <w:szCs w:val="24"/>
              </w:rPr>
              <w:t>e</w:t>
            </w:r>
            <w:r w:rsidRPr="00307BAE">
              <w:rPr>
                <w:sz w:val="24"/>
                <w:szCs w:val="24"/>
              </w:rPr>
              <w:t>mission (LNG, compressed natural gas, hydrogen, propane, biofuel) and zero-</w:t>
            </w:r>
            <w:r>
              <w:rPr>
                <w:sz w:val="24"/>
                <w:szCs w:val="24"/>
              </w:rPr>
              <w:t>e</w:t>
            </w:r>
            <w:r w:rsidRPr="00307BAE">
              <w:rPr>
                <w:sz w:val="24"/>
                <w:szCs w:val="24"/>
              </w:rPr>
              <w:t xml:space="preserve">mission school buses. </w:t>
            </w:r>
          </w:p>
        </w:tc>
      </w:tr>
    </w:tbl>
    <w:p w14:paraId="47FC494F" w14:textId="3B6E08CC" w:rsidR="007A11C6" w:rsidRPr="00393331" w:rsidRDefault="007A11C6" w:rsidP="007A11C6">
      <w:pPr>
        <w:rPr>
          <w:b/>
          <w:bCs/>
          <w:sz w:val="28"/>
          <w:szCs w:val="28"/>
        </w:rPr>
      </w:pPr>
      <w:r>
        <w:rPr>
          <w:b/>
          <w:bCs/>
          <w:sz w:val="28"/>
          <w:szCs w:val="28"/>
        </w:rPr>
        <w:lastRenderedPageBreak/>
        <w:t>Safety</w:t>
      </w:r>
      <w:r w:rsidRPr="00393331">
        <w:rPr>
          <w:b/>
          <w:bCs/>
          <w:sz w:val="28"/>
          <w:szCs w:val="28"/>
        </w:rPr>
        <w:t xml:space="preserve"> Related Programs</w:t>
      </w:r>
    </w:p>
    <w:tbl>
      <w:tblPr>
        <w:tblStyle w:val="TableGrid"/>
        <w:tblW w:w="0" w:type="auto"/>
        <w:tblLook w:val="04A0" w:firstRow="1" w:lastRow="0" w:firstColumn="1" w:lastColumn="0" w:noHBand="0" w:noVBand="1"/>
      </w:tblPr>
      <w:tblGrid>
        <w:gridCol w:w="3415"/>
        <w:gridCol w:w="2340"/>
        <w:gridCol w:w="7195"/>
      </w:tblGrid>
      <w:tr w:rsidR="007A11C6" w:rsidRPr="00393331" w14:paraId="65424CC9" w14:textId="77777777" w:rsidTr="006A5FF8">
        <w:tc>
          <w:tcPr>
            <w:tcW w:w="3415" w:type="dxa"/>
          </w:tcPr>
          <w:p w14:paraId="34953D7B" w14:textId="77777777" w:rsidR="007A11C6" w:rsidRPr="00393331" w:rsidRDefault="007A11C6" w:rsidP="00D761A3">
            <w:pPr>
              <w:jc w:val="center"/>
              <w:rPr>
                <w:b/>
                <w:bCs/>
                <w:sz w:val="28"/>
                <w:szCs w:val="28"/>
              </w:rPr>
            </w:pPr>
            <w:r w:rsidRPr="00393331">
              <w:rPr>
                <w:b/>
                <w:bCs/>
                <w:sz w:val="28"/>
                <w:szCs w:val="28"/>
              </w:rPr>
              <w:t>Program</w:t>
            </w:r>
          </w:p>
        </w:tc>
        <w:tc>
          <w:tcPr>
            <w:tcW w:w="2340" w:type="dxa"/>
          </w:tcPr>
          <w:p w14:paraId="5C647318" w14:textId="77777777" w:rsidR="007A11C6" w:rsidRPr="00393331" w:rsidRDefault="007A11C6" w:rsidP="00D761A3">
            <w:pPr>
              <w:jc w:val="center"/>
              <w:rPr>
                <w:b/>
                <w:bCs/>
                <w:sz w:val="28"/>
                <w:szCs w:val="28"/>
              </w:rPr>
            </w:pPr>
            <w:r w:rsidRPr="00393331">
              <w:rPr>
                <w:b/>
                <w:bCs/>
                <w:sz w:val="28"/>
                <w:szCs w:val="28"/>
              </w:rPr>
              <w:t>Amount Funded</w:t>
            </w:r>
          </w:p>
        </w:tc>
        <w:tc>
          <w:tcPr>
            <w:tcW w:w="7195" w:type="dxa"/>
          </w:tcPr>
          <w:p w14:paraId="14A050A3" w14:textId="77777777" w:rsidR="007A11C6" w:rsidRPr="00393331" w:rsidRDefault="007A11C6" w:rsidP="00D761A3">
            <w:pPr>
              <w:jc w:val="center"/>
              <w:rPr>
                <w:b/>
                <w:bCs/>
                <w:sz w:val="28"/>
                <w:szCs w:val="28"/>
              </w:rPr>
            </w:pPr>
            <w:r w:rsidRPr="00393331">
              <w:rPr>
                <w:b/>
                <w:bCs/>
                <w:sz w:val="28"/>
                <w:szCs w:val="28"/>
              </w:rPr>
              <w:t>Program Description</w:t>
            </w:r>
          </w:p>
        </w:tc>
      </w:tr>
      <w:tr w:rsidR="007A11C6" w14:paraId="2930C194" w14:textId="77777777" w:rsidTr="006A5FF8">
        <w:tc>
          <w:tcPr>
            <w:tcW w:w="3415" w:type="dxa"/>
          </w:tcPr>
          <w:p w14:paraId="3B88B77A" w14:textId="69CE3660" w:rsidR="007A11C6" w:rsidRPr="00EE0520" w:rsidRDefault="007A11C6" w:rsidP="00D761A3">
            <w:pPr>
              <w:jc w:val="center"/>
              <w:rPr>
                <w:sz w:val="24"/>
                <w:szCs w:val="24"/>
              </w:rPr>
            </w:pPr>
            <w:r w:rsidRPr="007A11C6">
              <w:rPr>
                <w:sz w:val="24"/>
                <w:szCs w:val="24"/>
              </w:rPr>
              <w:t>Safe Streets for</w:t>
            </w:r>
            <w:r>
              <w:rPr>
                <w:sz w:val="24"/>
                <w:szCs w:val="24"/>
              </w:rPr>
              <w:t xml:space="preserve"> A</w:t>
            </w:r>
            <w:r w:rsidRPr="007A11C6">
              <w:rPr>
                <w:sz w:val="24"/>
                <w:szCs w:val="24"/>
              </w:rPr>
              <w:t>ll</w:t>
            </w:r>
          </w:p>
        </w:tc>
        <w:tc>
          <w:tcPr>
            <w:tcW w:w="2340" w:type="dxa"/>
          </w:tcPr>
          <w:p w14:paraId="06F391D9" w14:textId="01F52351" w:rsidR="007A11C6" w:rsidRPr="00EE0520" w:rsidRDefault="007A11C6" w:rsidP="00D761A3">
            <w:pPr>
              <w:jc w:val="center"/>
              <w:rPr>
                <w:sz w:val="24"/>
                <w:szCs w:val="24"/>
              </w:rPr>
            </w:pPr>
            <w:r>
              <w:rPr>
                <w:sz w:val="24"/>
                <w:szCs w:val="24"/>
              </w:rPr>
              <w:t>$5 Billion</w:t>
            </w:r>
          </w:p>
        </w:tc>
        <w:tc>
          <w:tcPr>
            <w:tcW w:w="7195" w:type="dxa"/>
          </w:tcPr>
          <w:p w14:paraId="492EF318" w14:textId="11A419AD" w:rsidR="007A11C6" w:rsidRPr="00EE0520" w:rsidRDefault="007A11C6" w:rsidP="00D761A3">
            <w:pPr>
              <w:jc w:val="center"/>
              <w:rPr>
                <w:sz w:val="24"/>
                <w:szCs w:val="24"/>
              </w:rPr>
            </w:pPr>
            <w:r w:rsidRPr="007A11C6">
              <w:rPr>
                <w:sz w:val="24"/>
                <w:szCs w:val="24"/>
              </w:rPr>
              <w:t>The Biden administration's Safe Streets for Al program funds state and local “vision zero plans and other improvements to reduce crashes and fatalities, especially for cyclists and pedestrians.</w:t>
            </w:r>
          </w:p>
        </w:tc>
      </w:tr>
      <w:tr w:rsidR="007A11C6" w14:paraId="7EDE7B63" w14:textId="77777777" w:rsidTr="006A5FF8">
        <w:tc>
          <w:tcPr>
            <w:tcW w:w="3415" w:type="dxa"/>
          </w:tcPr>
          <w:p w14:paraId="78AF9940" w14:textId="0FF2BD8A" w:rsidR="007A11C6" w:rsidRPr="00EE0520" w:rsidRDefault="007A11C6" w:rsidP="00D761A3">
            <w:pPr>
              <w:jc w:val="center"/>
              <w:rPr>
                <w:sz w:val="24"/>
                <w:szCs w:val="24"/>
              </w:rPr>
            </w:pPr>
            <w:r w:rsidRPr="007A11C6">
              <w:rPr>
                <w:sz w:val="24"/>
                <w:szCs w:val="24"/>
              </w:rPr>
              <w:t>NHTSA Highway Safety Programs</w:t>
            </w:r>
          </w:p>
        </w:tc>
        <w:tc>
          <w:tcPr>
            <w:tcW w:w="2340" w:type="dxa"/>
          </w:tcPr>
          <w:p w14:paraId="039711A2" w14:textId="0B547822" w:rsidR="007A11C6" w:rsidRPr="00EE0520" w:rsidRDefault="007A11C6" w:rsidP="00D761A3">
            <w:pPr>
              <w:jc w:val="center"/>
              <w:rPr>
                <w:sz w:val="24"/>
                <w:szCs w:val="24"/>
              </w:rPr>
            </w:pPr>
            <w:r>
              <w:rPr>
                <w:sz w:val="24"/>
                <w:szCs w:val="24"/>
              </w:rPr>
              <w:t>$</w:t>
            </w:r>
            <w:r>
              <w:rPr>
                <w:sz w:val="24"/>
                <w:szCs w:val="24"/>
              </w:rPr>
              <w:t>1.1</w:t>
            </w:r>
            <w:r>
              <w:rPr>
                <w:sz w:val="24"/>
                <w:szCs w:val="24"/>
              </w:rPr>
              <w:t xml:space="preserve"> Billion</w:t>
            </w:r>
          </w:p>
        </w:tc>
        <w:tc>
          <w:tcPr>
            <w:tcW w:w="7195" w:type="dxa"/>
          </w:tcPr>
          <w:p w14:paraId="558C351D" w14:textId="797698B7" w:rsidR="007A11C6" w:rsidRPr="00EE0520" w:rsidRDefault="007A11C6" w:rsidP="00D761A3">
            <w:pPr>
              <w:jc w:val="center"/>
              <w:rPr>
                <w:sz w:val="24"/>
                <w:szCs w:val="24"/>
              </w:rPr>
            </w:pPr>
            <w:r w:rsidRPr="007A11C6">
              <w:rPr>
                <w:sz w:val="24"/>
                <w:szCs w:val="24"/>
              </w:rPr>
              <w:t>This program provides grants to states to improve driver behavior and safety</w:t>
            </w:r>
            <w:r>
              <w:rPr>
                <w:sz w:val="24"/>
                <w:szCs w:val="24"/>
              </w:rPr>
              <w:t>.</w:t>
            </w:r>
          </w:p>
        </w:tc>
      </w:tr>
      <w:tr w:rsidR="007A11C6" w14:paraId="03DC8E73" w14:textId="77777777" w:rsidTr="006A5FF8">
        <w:tc>
          <w:tcPr>
            <w:tcW w:w="3415" w:type="dxa"/>
          </w:tcPr>
          <w:p w14:paraId="38308DB6" w14:textId="7578DB56" w:rsidR="007A11C6" w:rsidRPr="00EE0520" w:rsidRDefault="007A11C6" w:rsidP="00D761A3">
            <w:pPr>
              <w:jc w:val="center"/>
              <w:rPr>
                <w:sz w:val="24"/>
                <w:szCs w:val="24"/>
              </w:rPr>
            </w:pPr>
            <w:r w:rsidRPr="007A11C6">
              <w:rPr>
                <w:sz w:val="24"/>
                <w:szCs w:val="24"/>
              </w:rPr>
              <w:t>FMCSA Motor Carrier Safety Assistance Program</w:t>
            </w:r>
          </w:p>
        </w:tc>
        <w:tc>
          <w:tcPr>
            <w:tcW w:w="2340" w:type="dxa"/>
          </w:tcPr>
          <w:p w14:paraId="39B945A0" w14:textId="2F368FEF" w:rsidR="007A11C6" w:rsidRPr="00EE0520" w:rsidRDefault="007A11C6" w:rsidP="00D761A3">
            <w:pPr>
              <w:jc w:val="center"/>
              <w:rPr>
                <w:sz w:val="24"/>
                <w:szCs w:val="24"/>
              </w:rPr>
            </w:pPr>
            <w:r>
              <w:rPr>
                <w:sz w:val="24"/>
                <w:szCs w:val="24"/>
              </w:rPr>
              <w:t>$</w:t>
            </w:r>
            <w:r>
              <w:rPr>
                <w:sz w:val="24"/>
                <w:szCs w:val="24"/>
              </w:rPr>
              <w:t>467.5 Million</w:t>
            </w:r>
          </w:p>
        </w:tc>
        <w:tc>
          <w:tcPr>
            <w:tcW w:w="7195" w:type="dxa"/>
          </w:tcPr>
          <w:p w14:paraId="13B0E20B" w14:textId="7EB4D102" w:rsidR="007A11C6" w:rsidRPr="00EE0520" w:rsidRDefault="007A11C6" w:rsidP="00D761A3">
            <w:pPr>
              <w:jc w:val="center"/>
              <w:rPr>
                <w:sz w:val="24"/>
                <w:szCs w:val="24"/>
              </w:rPr>
            </w:pPr>
            <w:r w:rsidRPr="007A11C6">
              <w:rPr>
                <w:sz w:val="24"/>
                <w:szCs w:val="24"/>
              </w:rPr>
              <w:t>The program supports State and local law enforcement agencies through funding to mitigate crashes</w:t>
            </w:r>
            <w:r>
              <w:rPr>
                <w:sz w:val="24"/>
                <w:szCs w:val="24"/>
              </w:rPr>
              <w:t xml:space="preserve"> </w:t>
            </w:r>
            <w:r w:rsidRPr="007A11C6">
              <w:rPr>
                <w:sz w:val="24"/>
                <w:szCs w:val="24"/>
              </w:rPr>
              <w:t>and hazardous materials incidents involving commercial motor vehicles (CMV)</w:t>
            </w:r>
            <w:r>
              <w:rPr>
                <w:sz w:val="24"/>
                <w:szCs w:val="24"/>
              </w:rPr>
              <w:t>.</w:t>
            </w:r>
          </w:p>
        </w:tc>
      </w:tr>
      <w:tr w:rsidR="007A11C6" w14:paraId="4F932052" w14:textId="77777777" w:rsidTr="006A5FF8">
        <w:tc>
          <w:tcPr>
            <w:tcW w:w="3415" w:type="dxa"/>
          </w:tcPr>
          <w:p w14:paraId="3F518C12" w14:textId="72999657" w:rsidR="007A11C6" w:rsidRPr="000D3240" w:rsidRDefault="007A11C6" w:rsidP="00D761A3">
            <w:pPr>
              <w:jc w:val="center"/>
              <w:rPr>
                <w:sz w:val="24"/>
                <w:szCs w:val="24"/>
              </w:rPr>
            </w:pPr>
            <w:r w:rsidRPr="007A11C6">
              <w:rPr>
                <w:sz w:val="24"/>
                <w:szCs w:val="24"/>
              </w:rPr>
              <w:t>High Priority Grant Program</w:t>
            </w:r>
          </w:p>
        </w:tc>
        <w:tc>
          <w:tcPr>
            <w:tcW w:w="2340" w:type="dxa"/>
          </w:tcPr>
          <w:p w14:paraId="36777484" w14:textId="47BFF587" w:rsidR="007A11C6" w:rsidRDefault="007A11C6" w:rsidP="00D761A3">
            <w:pPr>
              <w:jc w:val="center"/>
              <w:rPr>
                <w:sz w:val="24"/>
                <w:szCs w:val="24"/>
              </w:rPr>
            </w:pPr>
            <w:r>
              <w:rPr>
                <w:sz w:val="24"/>
                <w:szCs w:val="24"/>
              </w:rPr>
              <w:t>$</w:t>
            </w:r>
            <w:r w:rsidR="00B42003">
              <w:rPr>
                <w:sz w:val="24"/>
                <w:szCs w:val="24"/>
              </w:rPr>
              <w:t>200 M</w:t>
            </w:r>
            <w:r>
              <w:rPr>
                <w:sz w:val="24"/>
                <w:szCs w:val="24"/>
              </w:rPr>
              <w:t>illion</w:t>
            </w:r>
          </w:p>
        </w:tc>
        <w:tc>
          <w:tcPr>
            <w:tcW w:w="7195" w:type="dxa"/>
          </w:tcPr>
          <w:p w14:paraId="1FBDCDF6" w14:textId="00F722DE" w:rsidR="007A11C6" w:rsidRPr="007A11C6" w:rsidRDefault="007A11C6" w:rsidP="00D761A3">
            <w:pPr>
              <w:jc w:val="center"/>
              <w:rPr>
                <w:sz w:val="24"/>
                <w:szCs w:val="24"/>
              </w:rPr>
            </w:pPr>
            <w:r w:rsidRPr="007A11C6">
              <w:rPr>
                <w:sz w:val="24"/>
                <w:szCs w:val="24"/>
              </w:rPr>
              <w:t>This competitive grant program supports commercial vehicle safety plan activities, including</w:t>
            </w:r>
            <w:r>
              <w:rPr>
                <w:sz w:val="24"/>
                <w:szCs w:val="24"/>
              </w:rPr>
              <w:t xml:space="preserve"> </w:t>
            </w:r>
            <w:r w:rsidRPr="007A11C6">
              <w:rPr>
                <w:sz w:val="24"/>
                <w:szCs w:val="24"/>
              </w:rPr>
              <w:t>data collection, public awareness campaigns. technology demonstration, and other safety related efforts.</w:t>
            </w:r>
          </w:p>
        </w:tc>
      </w:tr>
    </w:tbl>
    <w:p w14:paraId="7CB6B570" w14:textId="77777777" w:rsidR="007A11C6" w:rsidRDefault="007A11C6" w:rsidP="002B5786">
      <w:pPr>
        <w:jc w:val="center"/>
      </w:pPr>
    </w:p>
    <w:p w14:paraId="414225EA" w14:textId="08ADC87A" w:rsidR="00555718" w:rsidRPr="00393331" w:rsidRDefault="00555718" w:rsidP="00555718">
      <w:pPr>
        <w:rPr>
          <w:b/>
          <w:bCs/>
          <w:sz w:val="28"/>
          <w:szCs w:val="28"/>
        </w:rPr>
      </w:pPr>
      <w:r>
        <w:rPr>
          <w:b/>
          <w:bCs/>
          <w:sz w:val="28"/>
          <w:szCs w:val="28"/>
        </w:rPr>
        <w:t>Airport</w:t>
      </w:r>
      <w:r w:rsidRPr="00393331">
        <w:rPr>
          <w:b/>
          <w:bCs/>
          <w:sz w:val="28"/>
          <w:szCs w:val="28"/>
        </w:rPr>
        <w:t xml:space="preserve"> Related Programs</w:t>
      </w:r>
    </w:p>
    <w:tbl>
      <w:tblPr>
        <w:tblStyle w:val="TableGrid"/>
        <w:tblW w:w="0" w:type="auto"/>
        <w:tblLook w:val="04A0" w:firstRow="1" w:lastRow="0" w:firstColumn="1" w:lastColumn="0" w:noHBand="0" w:noVBand="1"/>
      </w:tblPr>
      <w:tblGrid>
        <w:gridCol w:w="3415"/>
        <w:gridCol w:w="2340"/>
        <w:gridCol w:w="7195"/>
      </w:tblGrid>
      <w:tr w:rsidR="00555718" w:rsidRPr="00393331" w14:paraId="35735207" w14:textId="77777777" w:rsidTr="006A5FF8">
        <w:tc>
          <w:tcPr>
            <w:tcW w:w="3415" w:type="dxa"/>
          </w:tcPr>
          <w:p w14:paraId="21B54B4A" w14:textId="77777777" w:rsidR="00555718" w:rsidRPr="00393331" w:rsidRDefault="00555718" w:rsidP="00D761A3">
            <w:pPr>
              <w:jc w:val="center"/>
              <w:rPr>
                <w:b/>
                <w:bCs/>
                <w:sz w:val="28"/>
                <w:szCs w:val="28"/>
              </w:rPr>
            </w:pPr>
            <w:r w:rsidRPr="00393331">
              <w:rPr>
                <w:b/>
                <w:bCs/>
                <w:sz w:val="28"/>
                <w:szCs w:val="28"/>
              </w:rPr>
              <w:t>Program</w:t>
            </w:r>
          </w:p>
        </w:tc>
        <w:tc>
          <w:tcPr>
            <w:tcW w:w="2340" w:type="dxa"/>
          </w:tcPr>
          <w:p w14:paraId="43162216" w14:textId="77777777" w:rsidR="00555718" w:rsidRPr="00393331" w:rsidRDefault="00555718" w:rsidP="00D761A3">
            <w:pPr>
              <w:jc w:val="center"/>
              <w:rPr>
                <w:b/>
                <w:bCs/>
                <w:sz w:val="28"/>
                <w:szCs w:val="28"/>
              </w:rPr>
            </w:pPr>
            <w:r w:rsidRPr="00393331">
              <w:rPr>
                <w:b/>
                <w:bCs/>
                <w:sz w:val="28"/>
                <w:szCs w:val="28"/>
              </w:rPr>
              <w:t>Amount Funded</w:t>
            </w:r>
          </w:p>
        </w:tc>
        <w:tc>
          <w:tcPr>
            <w:tcW w:w="7195" w:type="dxa"/>
          </w:tcPr>
          <w:p w14:paraId="4326756B" w14:textId="77777777" w:rsidR="00555718" w:rsidRPr="00393331" w:rsidRDefault="00555718" w:rsidP="00D761A3">
            <w:pPr>
              <w:jc w:val="center"/>
              <w:rPr>
                <w:b/>
                <w:bCs/>
                <w:sz w:val="28"/>
                <w:szCs w:val="28"/>
              </w:rPr>
            </w:pPr>
            <w:r w:rsidRPr="00393331">
              <w:rPr>
                <w:b/>
                <w:bCs/>
                <w:sz w:val="28"/>
                <w:szCs w:val="28"/>
              </w:rPr>
              <w:t>Program Description</w:t>
            </w:r>
          </w:p>
        </w:tc>
      </w:tr>
      <w:tr w:rsidR="00555718" w14:paraId="76206533" w14:textId="77777777" w:rsidTr="006A5FF8">
        <w:tc>
          <w:tcPr>
            <w:tcW w:w="3415" w:type="dxa"/>
          </w:tcPr>
          <w:p w14:paraId="241EAD50" w14:textId="2C0BA883" w:rsidR="00555718" w:rsidRPr="00EE0520" w:rsidRDefault="00555718" w:rsidP="00D761A3">
            <w:pPr>
              <w:jc w:val="center"/>
              <w:rPr>
                <w:sz w:val="24"/>
                <w:szCs w:val="24"/>
              </w:rPr>
            </w:pPr>
            <w:r>
              <w:rPr>
                <w:sz w:val="24"/>
                <w:szCs w:val="24"/>
              </w:rPr>
              <w:t>Airport Improvement Program</w:t>
            </w:r>
          </w:p>
        </w:tc>
        <w:tc>
          <w:tcPr>
            <w:tcW w:w="2340" w:type="dxa"/>
          </w:tcPr>
          <w:p w14:paraId="47EB9693" w14:textId="564C6E5F" w:rsidR="00555718" w:rsidRPr="00EE0520" w:rsidRDefault="00555718" w:rsidP="00D761A3">
            <w:pPr>
              <w:jc w:val="center"/>
              <w:rPr>
                <w:sz w:val="24"/>
                <w:szCs w:val="24"/>
              </w:rPr>
            </w:pPr>
            <w:r>
              <w:rPr>
                <w:sz w:val="24"/>
                <w:szCs w:val="24"/>
              </w:rPr>
              <w:t>$</w:t>
            </w:r>
            <w:r>
              <w:rPr>
                <w:sz w:val="24"/>
                <w:szCs w:val="24"/>
              </w:rPr>
              <w:t>1</w:t>
            </w:r>
            <w:r>
              <w:rPr>
                <w:sz w:val="24"/>
                <w:szCs w:val="24"/>
              </w:rPr>
              <w:t>5 Billion</w:t>
            </w:r>
          </w:p>
        </w:tc>
        <w:tc>
          <w:tcPr>
            <w:tcW w:w="7195" w:type="dxa"/>
          </w:tcPr>
          <w:p w14:paraId="33FC6E4E" w14:textId="5801D5C4" w:rsidR="00555718" w:rsidRPr="00EE0520" w:rsidRDefault="00555718" w:rsidP="00D761A3">
            <w:pPr>
              <w:jc w:val="center"/>
              <w:rPr>
                <w:sz w:val="24"/>
                <w:szCs w:val="24"/>
              </w:rPr>
            </w:pPr>
            <w:r w:rsidRPr="00555718">
              <w:rPr>
                <w:sz w:val="24"/>
                <w:szCs w:val="24"/>
              </w:rPr>
              <w:t>Airport Improvement Program (“AIP”) projects, such as runways</w:t>
            </w:r>
            <w:r>
              <w:rPr>
                <w:sz w:val="24"/>
                <w:szCs w:val="24"/>
              </w:rPr>
              <w:t xml:space="preserve"> </w:t>
            </w:r>
            <w:r w:rsidRPr="00555718">
              <w:rPr>
                <w:sz w:val="24"/>
                <w:szCs w:val="24"/>
              </w:rPr>
              <w:t>and</w:t>
            </w:r>
            <w:r>
              <w:rPr>
                <w:sz w:val="24"/>
                <w:szCs w:val="24"/>
              </w:rPr>
              <w:t xml:space="preserve"> </w:t>
            </w:r>
            <w:r w:rsidRPr="00555718">
              <w:rPr>
                <w:sz w:val="24"/>
                <w:szCs w:val="24"/>
              </w:rPr>
              <w:t>taxiways, terminal development projects, noise, multimodal, or</w:t>
            </w:r>
            <w:r>
              <w:rPr>
                <w:sz w:val="24"/>
                <w:szCs w:val="24"/>
              </w:rPr>
              <w:t xml:space="preserve"> </w:t>
            </w:r>
            <w:r w:rsidRPr="00555718">
              <w:rPr>
                <w:sz w:val="24"/>
                <w:szCs w:val="24"/>
              </w:rPr>
              <w:t>airport-owned towers. This provides flexibility for</w:t>
            </w:r>
            <w:r w:rsidR="006A5FF8">
              <w:rPr>
                <w:sz w:val="24"/>
                <w:szCs w:val="24"/>
              </w:rPr>
              <w:t xml:space="preserve"> </w:t>
            </w:r>
            <w:r w:rsidRPr="00555718">
              <w:rPr>
                <w:sz w:val="24"/>
                <w:szCs w:val="24"/>
              </w:rPr>
              <w:t>airports to address their</w:t>
            </w:r>
            <w:r>
              <w:rPr>
                <w:sz w:val="24"/>
                <w:szCs w:val="24"/>
              </w:rPr>
              <w:t xml:space="preserve"> s</w:t>
            </w:r>
            <w:r w:rsidRPr="00555718">
              <w:rPr>
                <w:sz w:val="24"/>
                <w:szCs w:val="24"/>
              </w:rPr>
              <w:t>pecific airside or landside needs. This funding is formula-driven and spread out over</w:t>
            </w:r>
            <w:r w:rsidR="006A5FF8">
              <w:rPr>
                <w:sz w:val="24"/>
                <w:szCs w:val="24"/>
              </w:rPr>
              <w:t xml:space="preserve"> </w:t>
            </w:r>
            <w:r w:rsidRPr="00555718">
              <w:rPr>
                <w:sz w:val="24"/>
                <w:szCs w:val="24"/>
              </w:rPr>
              <w:t>five years.</w:t>
            </w:r>
          </w:p>
        </w:tc>
      </w:tr>
      <w:tr w:rsidR="00555718" w14:paraId="02ED0562" w14:textId="77777777" w:rsidTr="006A5FF8">
        <w:tc>
          <w:tcPr>
            <w:tcW w:w="3415" w:type="dxa"/>
          </w:tcPr>
          <w:p w14:paraId="53D73E93" w14:textId="7E399AA0" w:rsidR="00555718" w:rsidRPr="00EE0520" w:rsidRDefault="006A5FF8" w:rsidP="00D761A3">
            <w:pPr>
              <w:jc w:val="center"/>
              <w:rPr>
                <w:sz w:val="24"/>
                <w:szCs w:val="24"/>
              </w:rPr>
            </w:pPr>
            <w:r w:rsidRPr="006A5FF8">
              <w:rPr>
                <w:sz w:val="24"/>
                <w:szCs w:val="24"/>
              </w:rPr>
              <w:t>Airport Terminal Program</w:t>
            </w:r>
          </w:p>
        </w:tc>
        <w:tc>
          <w:tcPr>
            <w:tcW w:w="2340" w:type="dxa"/>
          </w:tcPr>
          <w:p w14:paraId="038880B9" w14:textId="77777777" w:rsidR="00555718" w:rsidRPr="00EE0520" w:rsidRDefault="00555718" w:rsidP="00D761A3">
            <w:pPr>
              <w:jc w:val="center"/>
              <w:rPr>
                <w:sz w:val="24"/>
                <w:szCs w:val="24"/>
              </w:rPr>
            </w:pPr>
            <w:r>
              <w:rPr>
                <w:sz w:val="24"/>
                <w:szCs w:val="24"/>
              </w:rPr>
              <w:t>$1.1 Billion</w:t>
            </w:r>
          </w:p>
        </w:tc>
        <w:tc>
          <w:tcPr>
            <w:tcW w:w="7195" w:type="dxa"/>
          </w:tcPr>
          <w:p w14:paraId="26BEDB3A" w14:textId="1265EFB0" w:rsidR="00555718" w:rsidRPr="00EE0520" w:rsidRDefault="006A5FF8" w:rsidP="00D761A3">
            <w:pPr>
              <w:jc w:val="center"/>
              <w:rPr>
                <w:sz w:val="24"/>
                <w:szCs w:val="24"/>
              </w:rPr>
            </w:pPr>
            <w:r w:rsidRPr="006A5FF8">
              <w:rPr>
                <w:sz w:val="24"/>
                <w:szCs w:val="24"/>
              </w:rPr>
              <w:t>Airport Terminal Program, a discretionary grant program for</w:t>
            </w:r>
            <w:r>
              <w:rPr>
                <w:sz w:val="24"/>
                <w:szCs w:val="24"/>
              </w:rPr>
              <w:t xml:space="preserve"> </w:t>
            </w:r>
            <w:r w:rsidRPr="006A5FF8">
              <w:rPr>
                <w:sz w:val="24"/>
                <w:szCs w:val="24"/>
              </w:rPr>
              <w:t>terminal development and other landside projects spread out over $ years. The language ensures</w:t>
            </w:r>
            <w:r>
              <w:rPr>
                <w:sz w:val="24"/>
                <w:szCs w:val="24"/>
              </w:rPr>
              <w:t xml:space="preserve"> </w:t>
            </w:r>
            <w:r w:rsidRPr="006A5FF8">
              <w:rPr>
                <w:sz w:val="24"/>
                <w:szCs w:val="24"/>
              </w:rPr>
              <w:t xml:space="preserve">that terminal projects at small ‘hub airports, </w:t>
            </w:r>
            <w:proofErr w:type="spellStart"/>
            <w:r w:rsidRPr="006A5FF8">
              <w:rPr>
                <w:sz w:val="24"/>
                <w:szCs w:val="24"/>
              </w:rPr>
              <w:t>nonhub</w:t>
            </w:r>
            <w:proofErr w:type="spellEnd"/>
            <w:r w:rsidRPr="006A5FF8">
              <w:rPr>
                <w:sz w:val="24"/>
                <w:szCs w:val="24"/>
              </w:rPr>
              <w:t>, and nonprimary airports will receive funding guaranteeing that communities</w:t>
            </w:r>
            <w:r>
              <w:rPr>
                <w:sz w:val="24"/>
                <w:szCs w:val="24"/>
              </w:rPr>
              <w:t xml:space="preserve"> </w:t>
            </w:r>
            <w:r w:rsidRPr="006A5FF8">
              <w:rPr>
                <w:sz w:val="24"/>
                <w:szCs w:val="24"/>
              </w:rPr>
              <w:t>of</w:t>
            </w:r>
            <w:r>
              <w:rPr>
                <w:sz w:val="24"/>
                <w:szCs w:val="24"/>
              </w:rPr>
              <w:t xml:space="preserve"> </w:t>
            </w:r>
            <w:r w:rsidRPr="006A5FF8">
              <w:rPr>
                <w:sz w:val="24"/>
                <w:szCs w:val="24"/>
              </w:rPr>
              <w:t>al</w:t>
            </w:r>
            <w:r>
              <w:rPr>
                <w:sz w:val="24"/>
                <w:szCs w:val="24"/>
              </w:rPr>
              <w:t>l</w:t>
            </w:r>
            <w:r w:rsidRPr="006A5FF8">
              <w:rPr>
                <w:sz w:val="24"/>
                <w:szCs w:val="24"/>
              </w:rPr>
              <w:t xml:space="preserve"> sizes benefit.</w:t>
            </w:r>
          </w:p>
        </w:tc>
      </w:tr>
      <w:tr w:rsidR="006A5FF8" w14:paraId="75B0E896" w14:textId="77777777" w:rsidTr="006A5FF8">
        <w:tc>
          <w:tcPr>
            <w:tcW w:w="3415" w:type="dxa"/>
          </w:tcPr>
          <w:p w14:paraId="043E8408" w14:textId="27E8A707" w:rsidR="006A5FF8" w:rsidRPr="007A11C6" w:rsidRDefault="006A5FF8" w:rsidP="00D761A3">
            <w:pPr>
              <w:jc w:val="center"/>
              <w:rPr>
                <w:sz w:val="24"/>
                <w:szCs w:val="24"/>
              </w:rPr>
            </w:pPr>
            <w:r w:rsidRPr="006A5FF8">
              <w:rPr>
                <w:sz w:val="24"/>
                <w:szCs w:val="24"/>
              </w:rPr>
              <w:t>FAA's Facilities and Equipment</w:t>
            </w:r>
            <w:r>
              <w:rPr>
                <w:sz w:val="24"/>
                <w:szCs w:val="24"/>
              </w:rPr>
              <w:t xml:space="preserve"> Grant Program</w:t>
            </w:r>
          </w:p>
        </w:tc>
        <w:tc>
          <w:tcPr>
            <w:tcW w:w="2340" w:type="dxa"/>
          </w:tcPr>
          <w:p w14:paraId="6D5BD8A8" w14:textId="4BF4895A" w:rsidR="006A5FF8" w:rsidRDefault="006A5FF8" w:rsidP="00D761A3">
            <w:pPr>
              <w:jc w:val="center"/>
              <w:rPr>
                <w:sz w:val="24"/>
                <w:szCs w:val="24"/>
              </w:rPr>
            </w:pPr>
            <w:r>
              <w:rPr>
                <w:sz w:val="24"/>
                <w:szCs w:val="24"/>
              </w:rPr>
              <w:t>$5 Billion</w:t>
            </w:r>
          </w:p>
        </w:tc>
        <w:tc>
          <w:tcPr>
            <w:tcW w:w="7195" w:type="dxa"/>
          </w:tcPr>
          <w:p w14:paraId="7793A1BE" w14:textId="7AD95F93" w:rsidR="006A5FF8" w:rsidRPr="007A11C6" w:rsidRDefault="006A5FF8" w:rsidP="00D761A3">
            <w:pPr>
              <w:jc w:val="center"/>
              <w:rPr>
                <w:sz w:val="24"/>
                <w:szCs w:val="24"/>
              </w:rPr>
            </w:pPr>
            <w:r>
              <w:rPr>
                <w:sz w:val="24"/>
                <w:szCs w:val="24"/>
              </w:rPr>
              <w:t>I</w:t>
            </w:r>
            <w:r w:rsidRPr="006A5FF8">
              <w:rPr>
                <w:sz w:val="24"/>
                <w:szCs w:val="24"/>
              </w:rPr>
              <w:t>ncludes funding for FAA- owned ATC facilities, including FAA-owned</w:t>
            </w:r>
            <w:r>
              <w:rPr>
                <w:sz w:val="24"/>
                <w:szCs w:val="24"/>
              </w:rPr>
              <w:t xml:space="preserve"> </w:t>
            </w:r>
            <w:r w:rsidRPr="006A5FF8">
              <w:rPr>
                <w:sz w:val="24"/>
                <w:szCs w:val="24"/>
              </w:rPr>
              <w:t>contract towers. This funding is spread out over five years and subject to congressional approval each fiscal year.</w:t>
            </w:r>
          </w:p>
        </w:tc>
      </w:tr>
    </w:tbl>
    <w:p w14:paraId="329D2D33" w14:textId="52DBDA4A" w:rsidR="0034793E" w:rsidRDefault="0034793E" w:rsidP="002B5786">
      <w:pPr>
        <w:jc w:val="center"/>
      </w:pPr>
    </w:p>
    <w:p w14:paraId="3C3778E6" w14:textId="66C3BED9" w:rsidR="006A5FF8" w:rsidRPr="00393331" w:rsidRDefault="008D0ACD" w:rsidP="006A5FF8">
      <w:pPr>
        <w:rPr>
          <w:b/>
          <w:bCs/>
          <w:sz w:val="28"/>
          <w:szCs w:val="28"/>
        </w:rPr>
      </w:pPr>
      <w:r>
        <w:rPr>
          <w:b/>
          <w:bCs/>
          <w:sz w:val="28"/>
          <w:szCs w:val="28"/>
        </w:rPr>
        <w:lastRenderedPageBreak/>
        <w:t>Ports and Waterways</w:t>
      </w:r>
      <w:r w:rsidR="006A5FF8" w:rsidRPr="00393331">
        <w:rPr>
          <w:b/>
          <w:bCs/>
          <w:sz w:val="28"/>
          <w:szCs w:val="28"/>
        </w:rPr>
        <w:t xml:space="preserve"> Related Programs</w:t>
      </w:r>
    </w:p>
    <w:tbl>
      <w:tblPr>
        <w:tblStyle w:val="TableGrid"/>
        <w:tblW w:w="0" w:type="auto"/>
        <w:tblLook w:val="04A0" w:firstRow="1" w:lastRow="0" w:firstColumn="1" w:lastColumn="0" w:noHBand="0" w:noVBand="1"/>
      </w:tblPr>
      <w:tblGrid>
        <w:gridCol w:w="3415"/>
        <w:gridCol w:w="2880"/>
        <w:gridCol w:w="6655"/>
      </w:tblGrid>
      <w:tr w:rsidR="006A5FF8" w:rsidRPr="00393331" w14:paraId="48D40531" w14:textId="77777777" w:rsidTr="00E16E6E">
        <w:tc>
          <w:tcPr>
            <w:tcW w:w="3415" w:type="dxa"/>
          </w:tcPr>
          <w:p w14:paraId="3725E473" w14:textId="77777777" w:rsidR="006A5FF8" w:rsidRPr="00393331" w:rsidRDefault="006A5FF8" w:rsidP="00D761A3">
            <w:pPr>
              <w:jc w:val="center"/>
              <w:rPr>
                <w:b/>
                <w:bCs/>
                <w:sz w:val="28"/>
                <w:szCs w:val="28"/>
              </w:rPr>
            </w:pPr>
            <w:r w:rsidRPr="00393331">
              <w:rPr>
                <w:b/>
                <w:bCs/>
                <w:sz w:val="28"/>
                <w:szCs w:val="28"/>
              </w:rPr>
              <w:t>Program</w:t>
            </w:r>
          </w:p>
        </w:tc>
        <w:tc>
          <w:tcPr>
            <w:tcW w:w="2880" w:type="dxa"/>
          </w:tcPr>
          <w:p w14:paraId="43B9E1E6" w14:textId="77777777" w:rsidR="006A5FF8" w:rsidRPr="00393331" w:rsidRDefault="006A5FF8" w:rsidP="00D761A3">
            <w:pPr>
              <w:jc w:val="center"/>
              <w:rPr>
                <w:b/>
                <w:bCs/>
                <w:sz w:val="28"/>
                <w:szCs w:val="28"/>
              </w:rPr>
            </w:pPr>
            <w:r w:rsidRPr="00393331">
              <w:rPr>
                <w:b/>
                <w:bCs/>
                <w:sz w:val="28"/>
                <w:szCs w:val="28"/>
              </w:rPr>
              <w:t>Amount Funded</w:t>
            </w:r>
          </w:p>
        </w:tc>
        <w:tc>
          <w:tcPr>
            <w:tcW w:w="6655" w:type="dxa"/>
          </w:tcPr>
          <w:p w14:paraId="4D1C1164" w14:textId="77777777" w:rsidR="006A5FF8" w:rsidRPr="00393331" w:rsidRDefault="006A5FF8" w:rsidP="00D761A3">
            <w:pPr>
              <w:jc w:val="center"/>
              <w:rPr>
                <w:b/>
                <w:bCs/>
                <w:sz w:val="28"/>
                <w:szCs w:val="28"/>
              </w:rPr>
            </w:pPr>
            <w:r w:rsidRPr="00393331">
              <w:rPr>
                <w:b/>
                <w:bCs/>
                <w:sz w:val="28"/>
                <w:szCs w:val="28"/>
              </w:rPr>
              <w:t>Program Description</w:t>
            </w:r>
          </w:p>
        </w:tc>
      </w:tr>
      <w:tr w:rsidR="006A5FF8" w14:paraId="1887E8C5" w14:textId="77777777" w:rsidTr="00E16E6E">
        <w:tc>
          <w:tcPr>
            <w:tcW w:w="3415" w:type="dxa"/>
          </w:tcPr>
          <w:p w14:paraId="08D7F6CE" w14:textId="747DD454" w:rsidR="006A5FF8" w:rsidRPr="00EE0520" w:rsidRDefault="002606DD" w:rsidP="00D761A3">
            <w:pPr>
              <w:jc w:val="center"/>
              <w:rPr>
                <w:sz w:val="24"/>
                <w:szCs w:val="24"/>
              </w:rPr>
            </w:pPr>
            <w:r w:rsidRPr="002606DD">
              <w:rPr>
                <w:sz w:val="24"/>
                <w:szCs w:val="24"/>
              </w:rPr>
              <w:t>Army Corps of Engineers</w:t>
            </w:r>
            <w:r>
              <w:rPr>
                <w:sz w:val="24"/>
                <w:szCs w:val="24"/>
              </w:rPr>
              <w:t xml:space="preserve"> Construction </w:t>
            </w:r>
          </w:p>
        </w:tc>
        <w:tc>
          <w:tcPr>
            <w:tcW w:w="2880" w:type="dxa"/>
          </w:tcPr>
          <w:p w14:paraId="6023F3AF" w14:textId="318BD2AF" w:rsidR="006A5FF8" w:rsidRPr="00EE0520" w:rsidRDefault="006A5FF8" w:rsidP="00D761A3">
            <w:pPr>
              <w:jc w:val="center"/>
              <w:rPr>
                <w:sz w:val="24"/>
                <w:szCs w:val="24"/>
              </w:rPr>
            </w:pPr>
            <w:r>
              <w:rPr>
                <w:sz w:val="24"/>
                <w:szCs w:val="24"/>
              </w:rPr>
              <w:t>$</w:t>
            </w:r>
            <w:r w:rsidR="002606DD">
              <w:rPr>
                <w:sz w:val="24"/>
                <w:szCs w:val="24"/>
              </w:rPr>
              <w:t>5.15</w:t>
            </w:r>
            <w:r>
              <w:rPr>
                <w:sz w:val="24"/>
                <w:szCs w:val="24"/>
              </w:rPr>
              <w:t xml:space="preserve"> Billion</w:t>
            </w:r>
          </w:p>
        </w:tc>
        <w:tc>
          <w:tcPr>
            <w:tcW w:w="6655" w:type="dxa"/>
          </w:tcPr>
          <w:p w14:paraId="5E4858EA" w14:textId="21710A4D" w:rsidR="006A5FF8" w:rsidRPr="00EE0520" w:rsidRDefault="002606DD" w:rsidP="00D761A3">
            <w:pPr>
              <w:jc w:val="center"/>
              <w:rPr>
                <w:sz w:val="24"/>
                <w:szCs w:val="24"/>
              </w:rPr>
            </w:pPr>
            <w:r>
              <w:rPr>
                <w:sz w:val="24"/>
                <w:szCs w:val="24"/>
              </w:rPr>
              <w:t>C</w:t>
            </w:r>
            <w:r w:rsidRPr="002606DD">
              <w:rPr>
                <w:sz w:val="24"/>
                <w:szCs w:val="24"/>
              </w:rPr>
              <w:t>onstruction projects to help address the huge backlog</w:t>
            </w:r>
            <w:r>
              <w:rPr>
                <w:sz w:val="24"/>
                <w:szCs w:val="24"/>
              </w:rPr>
              <w:t xml:space="preserve"> </w:t>
            </w:r>
            <w:r w:rsidRPr="002606DD">
              <w:rPr>
                <w:sz w:val="24"/>
                <w:szCs w:val="24"/>
              </w:rPr>
              <w:t>of</w:t>
            </w:r>
            <w:r>
              <w:rPr>
                <w:sz w:val="24"/>
                <w:szCs w:val="24"/>
              </w:rPr>
              <w:t xml:space="preserve"> </w:t>
            </w:r>
            <w:r w:rsidRPr="002606DD">
              <w:rPr>
                <w:sz w:val="24"/>
                <w:szCs w:val="24"/>
              </w:rPr>
              <w:t xml:space="preserve">authorized projects that have yet to receive funding. Included under Corps construction are specific funding set-asides for a Navigation, Inland Waterways, Aquatic Ecosystem Restoration, Environmental Infrastructure, Continuing Authorities Program, Shore Protection, and Remote and Subsistence Harbor Projects. </w:t>
            </w:r>
          </w:p>
        </w:tc>
      </w:tr>
      <w:tr w:rsidR="006A5FF8" w14:paraId="7ECC4714" w14:textId="77777777" w:rsidTr="00E16E6E">
        <w:tc>
          <w:tcPr>
            <w:tcW w:w="3415" w:type="dxa"/>
          </w:tcPr>
          <w:p w14:paraId="30F9864A" w14:textId="456626B7" w:rsidR="006A5FF8" w:rsidRPr="00EE0520" w:rsidRDefault="002606DD" w:rsidP="00D761A3">
            <w:pPr>
              <w:jc w:val="center"/>
              <w:rPr>
                <w:sz w:val="24"/>
                <w:szCs w:val="24"/>
              </w:rPr>
            </w:pPr>
            <w:r w:rsidRPr="002606DD">
              <w:rPr>
                <w:sz w:val="24"/>
                <w:szCs w:val="24"/>
              </w:rPr>
              <w:t xml:space="preserve">Army Corps of Engineers </w:t>
            </w:r>
            <w:r>
              <w:rPr>
                <w:sz w:val="24"/>
                <w:szCs w:val="24"/>
              </w:rPr>
              <w:t>O</w:t>
            </w:r>
            <w:r w:rsidRPr="002606DD">
              <w:rPr>
                <w:sz w:val="24"/>
                <w:szCs w:val="24"/>
              </w:rPr>
              <w:t>perations and Maintenance,</w:t>
            </w:r>
          </w:p>
        </w:tc>
        <w:tc>
          <w:tcPr>
            <w:tcW w:w="2880" w:type="dxa"/>
          </w:tcPr>
          <w:p w14:paraId="6FA18B9D" w14:textId="3E1575BE" w:rsidR="006A5FF8" w:rsidRPr="00EE0520" w:rsidRDefault="006A5FF8" w:rsidP="00D761A3">
            <w:pPr>
              <w:jc w:val="center"/>
              <w:rPr>
                <w:sz w:val="24"/>
                <w:szCs w:val="24"/>
              </w:rPr>
            </w:pPr>
            <w:r w:rsidRPr="00EE0520">
              <w:rPr>
                <w:sz w:val="24"/>
                <w:szCs w:val="24"/>
              </w:rPr>
              <w:t>$</w:t>
            </w:r>
            <w:r>
              <w:rPr>
                <w:sz w:val="24"/>
                <w:szCs w:val="24"/>
              </w:rPr>
              <w:t>4 Billion</w:t>
            </w:r>
          </w:p>
        </w:tc>
        <w:tc>
          <w:tcPr>
            <w:tcW w:w="6655" w:type="dxa"/>
          </w:tcPr>
          <w:p w14:paraId="2375F1DC" w14:textId="1E174612" w:rsidR="006A5FF8" w:rsidRPr="00EE0520" w:rsidRDefault="002606DD" w:rsidP="00D761A3">
            <w:pPr>
              <w:jc w:val="center"/>
              <w:rPr>
                <w:sz w:val="24"/>
                <w:szCs w:val="24"/>
              </w:rPr>
            </w:pPr>
            <w:r w:rsidRPr="002606DD">
              <w:rPr>
                <w:sz w:val="24"/>
                <w:szCs w:val="24"/>
              </w:rPr>
              <w:t>Within the $4 billion for Corps Operations and Maintenance, which would be spent overa</w:t>
            </w:r>
            <w:r>
              <w:rPr>
                <w:sz w:val="24"/>
                <w:szCs w:val="24"/>
              </w:rPr>
              <w:t>ll</w:t>
            </w:r>
            <w:r w:rsidRPr="002606DD">
              <w:rPr>
                <w:sz w:val="24"/>
                <w:szCs w:val="24"/>
              </w:rPr>
              <w:t xml:space="preserve"> three-year period, there is funding for dredging Federal navigation projects and repairing damages to Corps Projects caused by natural disasters.</w:t>
            </w:r>
          </w:p>
        </w:tc>
      </w:tr>
      <w:tr w:rsidR="006A5FF8" w14:paraId="0F33FBF3" w14:textId="77777777" w:rsidTr="00E16E6E">
        <w:tc>
          <w:tcPr>
            <w:tcW w:w="3415" w:type="dxa"/>
          </w:tcPr>
          <w:p w14:paraId="7DCFD960" w14:textId="59854B31" w:rsidR="006A5FF8" w:rsidRPr="00EE0520" w:rsidRDefault="002606DD" w:rsidP="00D761A3">
            <w:pPr>
              <w:jc w:val="center"/>
              <w:rPr>
                <w:sz w:val="24"/>
                <w:szCs w:val="24"/>
              </w:rPr>
            </w:pPr>
            <w:r>
              <w:rPr>
                <w:sz w:val="24"/>
                <w:szCs w:val="24"/>
              </w:rPr>
              <w:t xml:space="preserve">Army Corps of Engineers: </w:t>
            </w:r>
            <w:r w:rsidRPr="002606DD">
              <w:rPr>
                <w:sz w:val="24"/>
                <w:szCs w:val="24"/>
              </w:rPr>
              <w:t>Mississippi Rivers and Tributaries (MRT) Projects</w:t>
            </w:r>
          </w:p>
        </w:tc>
        <w:tc>
          <w:tcPr>
            <w:tcW w:w="2880" w:type="dxa"/>
          </w:tcPr>
          <w:p w14:paraId="29D335AE" w14:textId="7DC44FB9" w:rsidR="006A5FF8" w:rsidRPr="00EE0520" w:rsidRDefault="006A5FF8" w:rsidP="00D761A3">
            <w:pPr>
              <w:jc w:val="center"/>
              <w:rPr>
                <w:sz w:val="24"/>
                <w:szCs w:val="24"/>
              </w:rPr>
            </w:pPr>
            <w:r>
              <w:rPr>
                <w:sz w:val="24"/>
                <w:szCs w:val="24"/>
              </w:rPr>
              <w:t>$8</w:t>
            </w:r>
            <w:r w:rsidR="002606DD">
              <w:rPr>
                <w:sz w:val="24"/>
                <w:szCs w:val="24"/>
              </w:rPr>
              <w:t>00</w:t>
            </w:r>
            <w:r>
              <w:rPr>
                <w:sz w:val="24"/>
                <w:szCs w:val="24"/>
              </w:rPr>
              <w:t xml:space="preserve"> </w:t>
            </w:r>
            <w:r w:rsidR="002606DD">
              <w:rPr>
                <w:sz w:val="24"/>
                <w:szCs w:val="24"/>
              </w:rPr>
              <w:t>M</w:t>
            </w:r>
            <w:r>
              <w:rPr>
                <w:sz w:val="24"/>
                <w:szCs w:val="24"/>
              </w:rPr>
              <w:t>illion</w:t>
            </w:r>
          </w:p>
        </w:tc>
        <w:tc>
          <w:tcPr>
            <w:tcW w:w="6655" w:type="dxa"/>
          </w:tcPr>
          <w:p w14:paraId="26BF2D27" w14:textId="6390A79F" w:rsidR="006A5FF8" w:rsidRPr="00EE0520" w:rsidRDefault="002606DD" w:rsidP="00D761A3">
            <w:pPr>
              <w:jc w:val="center"/>
              <w:rPr>
                <w:sz w:val="24"/>
                <w:szCs w:val="24"/>
              </w:rPr>
            </w:pPr>
            <w:r>
              <w:rPr>
                <w:sz w:val="24"/>
                <w:szCs w:val="24"/>
              </w:rPr>
              <w:t>$258 million will be obligated in 90 days to</w:t>
            </w:r>
            <w:r w:rsidRPr="002606DD">
              <w:rPr>
                <w:sz w:val="24"/>
                <w:szCs w:val="24"/>
              </w:rPr>
              <w:t xml:space="preserve"> address emergencies for Corps projects caused by natural disasters.</w:t>
            </w:r>
            <w:r>
              <w:rPr>
                <w:sz w:val="24"/>
                <w:szCs w:val="24"/>
              </w:rPr>
              <w:t xml:space="preserve"> 60 days after enactment the Corp will submit a plan for this spending. </w:t>
            </w:r>
          </w:p>
        </w:tc>
      </w:tr>
      <w:tr w:rsidR="006A5FF8" w14:paraId="57360029" w14:textId="77777777" w:rsidTr="00E16E6E">
        <w:tc>
          <w:tcPr>
            <w:tcW w:w="3415" w:type="dxa"/>
          </w:tcPr>
          <w:p w14:paraId="58555764" w14:textId="687D3E1C" w:rsidR="006A5FF8" w:rsidRPr="00EE0520" w:rsidRDefault="002606DD" w:rsidP="00D761A3">
            <w:pPr>
              <w:jc w:val="center"/>
              <w:rPr>
                <w:sz w:val="24"/>
                <w:szCs w:val="24"/>
              </w:rPr>
            </w:pPr>
            <w:r w:rsidRPr="002606DD">
              <w:rPr>
                <w:sz w:val="24"/>
                <w:szCs w:val="24"/>
              </w:rPr>
              <w:t>Port Infrastructure Development Program (PDP)</w:t>
            </w:r>
          </w:p>
        </w:tc>
        <w:tc>
          <w:tcPr>
            <w:tcW w:w="2880" w:type="dxa"/>
          </w:tcPr>
          <w:p w14:paraId="5D06876B" w14:textId="30A7C72C" w:rsidR="006A5FF8" w:rsidRPr="00EE0520" w:rsidRDefault="006A5FF8" w:rsidP="00D761A3">
            <w:pPr>
              <w:jc w:val="center"/>
              <w:rPr>
                <w:sz w:val="24"/>
                <w:szCs w:val="24"/>
              </w:rPr>
            </w:pPr>
            <w:r>
              <w:rPr>
                <w:sz w:val="24"/>
                <w:szCs w:val="24"/>
              </w:rPr>
              <w:t>$2</w:t>
            </w:r>
            <w:r w:rsidR="00E16E6E">
              <w:rPr>
                <w:sz w:val="24"/>
                <w:szCs w:val="24"/>
              </w:rPr>
              <w:t>.250</w:t>
            </w:r>
            <w:r>
              <w:rPr>
                <w:sz w:val="24"/>
                <w:szCs w:val="24"/>
              </w:rPr>
              <w:t xml:space="preserve"> Billion</w:t>
            </w:r>
          </w:p>
        </w:tc>
        <w:tc>
          <w:tcPr>
            <w:tcW w:w="6655" w:type="dxa"/>
          </w:tcPr>
          <w:p w14:paraId="5E8609E2" w14:textId="48498D1D" w:rsidR="006A5FF8" w:rsidRPr="00EE0520" w:rsidRDefault="00E16E6E" w:rsidP="00D761A3">
            <w:pPr>
              <w:jc w:val="center"/>
              <w:rPr>
                <w:sz w:val="24"/>
                <w:szCs w:val="24"/>
              </w:rPr>
            </w:pPr>
            <w:r w:rsidRPr="00E16E6E">
              <w:rPr>
                <w:sz w:val="24"/>
                <w:szCs w:val="24"/>
              </w:rPr>
              <w:t>PIDP will allow significant improvements to improve port facilities on our coasts, rivers ‘and Great Lakes. PIDP grants can improve port infrastructure, including intermodal connections, or</w:t>
            </w:r>
            <w:r>
              <w:rPr>
                <w:sz w:val="24"/>
                <w:szCs w:val="24"/>
              </w:rPr>
              <w:t xml:space="preserve"> </w:t>
            </w:r>
            <w:r w:rsidRPr="00E16E6E">
              <w:rPr>
                <w:sz w:val="24"/>
                <w:szCs w:val="24"/>
              </w:rPr>
              <w:t xml:space="preserve">reduce or eliminate pollutants and greenhouse gas emissions. </w:t>
            </w:r>
          </w:p>
        </w:tc>
      </w:tr>
      <w:tr w:rsidR="006A5FF8" w14:paraId="57D0F351" w14:textId="77777777" w:rsidTr="00E16E6E">
        <w:tc>
          <w:tcPr>
            <w:tcW w:w="3415" w:type="dxa"/>
          </w:tcPr>
          <w:p w14:paraId="4DB115A9" w14:textId="51994246" w:rsidR="006A5FF8" w:rsidRPr="000D3240" w:rsidRDefault="00E16E6E" w:rsidP="00D761A3">
            <w:pPr>
              <w:jc w:val="center"/>
              <w:rPr>
                <w:sz w:val="24"/>
                <w:szCs w:val="24"/>
              </w:rPr>
            </w:pPr>
            <w:r w:rsidRPr="00E16E6E">
              <w:rPr>
                <w:sz w:val="24"/>
                <w:szCs w:val="24"/>
              </w:rPr>
              <w:t>Marine Highways Program (MHP)</w:t>
            </w:r>
          </w:p>
        </w:tc>
        <w:tc>
          <w:tcPr>
            <w:tcW w:w="2880" w:type="dxa"/>
          </w:tcPr>
          <w:p w14:paraId="1D98DC66" w14:textId="70436415" w:rsidR="006A5FF8" w:rsidRDefault="006A5FF8" w:rsidP="00D761A3">
            <w:pPr>
              <w:jc w:val="center"/>
              <w:rPr>
                <w:sz w:val="24"/>
                <w:szCs w:val="24"/>
              </w:rPr>
            </w:pPr>
            <w:r>
              <w:rPr>
                <w:sz w:val="24"/>
                <w:szCs w:val="24"/>
              </w:rPr>
              <w:t xml:space="preserve">$25 </w:t>
            </w:r>
            <w:r w:rsidR="00E16E6E">
              <w:rPr>
                <w:sz w:val="24"/>
                <w:szCs w:val="24"/>
              </w:rPr>
              <w:t>M</w:t>
            </w:r>
            <w:r>
              <w:rPr>
                <w:sz w:val="24"/>
                <w:szCs w:val="24"/>
              </w:rPr>
              <w:t>illion</w:t>
            </w:r>
          </w:p>
        </w:tc>
        <w:tc>
          <w:tcPr>
            <w:tcW w:w="6655" w:type="dxa"/>
          </w:tcPr>
          <w:p w14:paraId="0C4BED08" w14:textId="11D2E4D0" w:rsidR="006A5FF8" w:rsidRPr="007A11C6" w:rsidRDefault="00E16E6E" w:rsidP="00D761A3">
            <w:pPr>
              <w:jc w:val="center"/>
              <w:rPr>
                <w:sz w:val="24"/>
                <w:szCs w:val="24"/>
              </w:rPr>
            </w:pPr>
            <w:r w:rsidRPr="00E16E6E">
              <w:rPr>
                <w:sz w:val="24"/>
                <w:szCs w:val="24"/>
              </w:rPr>
              <w:t>MHP funds, SSM a year for five years, will work to expand the use</w:t>
            </w:r>
            <w:r>
              <w:rPr>
                <w:sz w:val="24"/>
                <w:szCs w:val="24"/>
              </w:rPr>
              <w:t xml:space="preserve"> </w:t>
            </w:r>
            <w:r w:rsidRPr="00E16E6E">
              <w:rPr>
                <w:sz w:val="24"/>
                <w:szCs w:val="24"/>
              </w:rPr>
              <w:t>of</w:t>
            </w:r>
            <w:r>
              <w:rPr>
                <w:sz w:val="24"/>
                <w:szCs w:val="24"/>
              </w:rPr>
              <w:t xml:space="preserve"> </w:t>
            </w:r>
            <w:r w:rsidRPr="00E16E6E">
              <w:rPr>
                <w:sz w:val="24"/>
                <w:szCs w:val="24"/>
              </w:rPr>
              <w:t>America’s navigable waters, working to expand marine highway service options and facilitate their further integration into the U.S. transportation system.</w:t>
            </w:r>
          </w:p>
        </w:tc>
      </w:tr>
      <w:tr w:rsidR="00E16E6E" w14:paraId="79A9C76F" w14:textId="77777777" w:rsidTr="00E16E6E">
        <w:tc>
          <w:tcPr>
            <w:tcW w:w="3415" w:type="dxa"/>
          </w:tcPr>
          <w:p w14:paraId="4865F907" w14:textId="11D60B9D" w:rsidR="00E16E6E" w:rsidRPr="00E16E6E" w:rsidRDefault="00E16E6E" w:rsidP="00D761A3">
            <w:pPr>
              <w:jc w:val="center"/>
              <w:rPr>
                <w:sz w:val="24"/>
                <w:szCs w:val="24"/>
              </w:rPr>
            </w:pPr>
            <w:r w:rsidRPr="00E16E6E">
              <w:rPr>
                <w:sz w:val="24"/>
                <w:szCs w:val="24"/>
              </w:rPr>
              <w:t>Reduction in Truck Emissions at Ports</w:t>
            </w:r>
          </w:p>
        </w:tc>
        <w:tc>
          <w:tcPr>
            <w:tcW w:w="2880" w:type="dxa"/>
          </w:tcPr>
          <w:p w14:paraId="0B0F4FFF" w14:textId="2CFA3CE0" w:rsidR="00E16E6E" w:rsidRDefault="00E16E6E" w:rsidP="00D761A3">
            <w:pPr>
              <w:jc w:val="center"/>
              <w:rPr>
                <w:sz w:val="24"/>
                <w:szCs w:val="24"/>
              </w:rPr>
            </w:pPr>
            <w:r>
              <w:rPr>
                <w:sz w:val="24"/>
                <w:szCs w:val="24"/>
              </w:rPr>
              <w:t>$400 Million</w:t>
            </w:r>
          </w:p>
        </w:tc>
        <w:tc>
          <w:tcPr>
            <w:tcW w:w="6655" w:type="dxa"/>
          </w:tcPr>
          <w:p w14:paraId="657CA3EE" w14:textId="12A27B14" w:rsidR="00E16E6E" w:rsidRPr="00E16E6E" w:rsidRDefault="00E16E6E" w:rsidP="00D761A3">
            <w:pPr>
              <w:jc w:val="center"/>
              <w:rPr>
                <w:sz w:val="24"/>
                <w:szCs w:val="24"/>
              </w:rPr>
            </w:pPr>
            <w:r w:rsidRPr="00E16E6E">
              <w:rPr>
                <w:sz w:val="24"/>
                <w:szCs w:val="24"/>
              </w:rPr>
              <w:t>This program requires the Secretary</w:t>
            </w:r>
            <w:r>
              <w:rPr>
                <w:sz w:val="24"/>
                <w:szCs w:val="24"/>
              </w:rPr>
              <w:t xml:space="preserve"> </w:t>
            </w:r>
            <w:r w:rsidRPr="00E16E6E">
              <w:rPr>
                <w:sz w:val="24"/>
                <w:szCs w:val="24"/>
              </w:rPr>
              <w:t xml:space="preserve">of Transportation to coordinate and fund projects through competitive grants that reduce port-related emissions from idling trucks. </w:t>
            </w:r>
          </w:p>
        </w:tc>
      </w:tr>
      <w:tr w:rsidR="00E16E6E" w14:paraId="0589B6EE" w14:textId="77777777" w:rsidTr="00E16E6E">
        <w:tc>
          <w:tcPr>
            <w:tcW w:w="3415" w:type="dxa"/>
          </w:tcPr>
          <w:p w14:paraId="053CAED2" w14:textId="0B982596" w:rsidR="00E16E6E" w:rsidRPr="00E16E6E" w:rsidRDefault="00E16E6E" w:rsidP="00D761A3">
            <w:pPr>
              <w:jc w:val="center"/>
              <w:rPr>
                <w:sz w:val="24"/>
                <w:szCs w:val="24"/>
              </w:rPr>
            </w:pPr>
            <w:r w:rsidRPr="00E16E6E">
              <w:rPr>
                <w:sz w:val="24"/>
                <w:szCs w:val="24"/>
              </w:rPr>
              <w:t>Ferry Boat and Terminal Construction.</w:t>
            </w:r>
          </w:p>
        </w:tc>
        <w:tc>
          <w:tcPr>
            <w:tcW w:w="2880" w:type="dxa"/>
          </w:tcPr>
          <w:p w14:paraId="040B6D4F" w14:textId="1AC8DE9C" w:rsidR="00E16E6E" w:rsidRDefault="00E16E6E" w:rsidP="00D761A3">
            <w:pPr>
              <w:jc w:val="center"/>
              <w:rPr>
                <w:sz w:val="24"/>
                <w:szCs w:val="24"/>
              </w:rPr>
            </w:pPr>
            <w:r>
              <w:rPr>
                <w:sz w:val="24"/>
                <w:szCs w:val="24"/>
              </w:rPr>
              <w:t>$912 Million</w:t>
            </w:r>
          </w:p>
        </w:tc>
        <w:tc>
          <w:tcPr>
            <w:tcW w:w="6655" w:type="dxa"/>
          </w:tcPr>
          <w:p w14:paraId="456D19F5" w14:textId="72C1DD25" w:rsidR="00E16E6E" w:rsidRPr="00E16E6E" w:rsidRDefault="00E16E6E" w:rsidP="00D761A3">
            <w:pPr>
              <w:jc w:val="center"/>
              <w:rPr>
                <w:sz w:val="24"/>
                <w:szCs w:val="24"/>
              </w:rPr>
            </w:pPr>
            <w:r w:rsidRPr="00E16E6E">
              <w:rPr>
                <w:sz w:val="24"/>
                <w:szCs w:val="24"/>
              </w:rPr>
              <w:t>Taken from the EPW Surface Transportation Reauthorization that passed the committee unanimously, this increases funding for the ferry boat program, which funds the construction of ferry boats and ferry terminal facilities.</w:t>
            </w:r>
          </w:p>
        </w:tc>
      </w:tr>
    </w:tbl>
    <w:p w14:paraId="57521DC7" w14:textId="77777777" w:rsidR="0034793E" w:rsidRDefault="0034793E" w:rsidP="002B5786">
      <w:pPr>
        <w:jc w:val="center"/>
      </w:pPr>
    </w:p>
    <w:p w14:paraId="6F7EB472" w14:textId="0FE61AE3" w:rsidR="0034793E" w:rsidRDefault="0034793E" w:rsidP="002B5786">
      <w:pPr>
        <w:jc w:val="center"/>
      </w:pPr>
    </w:p>
    <w:p w14:paraId="0FB25C98" w14:textId="29014FED" w:rsidR="00E16E6E" w:rsidRPr="00393331" w:rsidRDefault="007C19EE" w:rsidP="00E16E6E">
      <w:pPr>
        <w:rPr>
          <w:b/>
          <w:bCs/>
          <w:sz w:val="28"/>
          <w:szCs w:val="28"/>
        </w:rPr>
      </w:pPr>
      <w:r>
        <w:rPr>
          <w:b/>
          <w:bCs/>
          <w:sz w:val="28"/>
          <w:szCs w:val="28"/>
        </w:rPr>
        <w:lastRenderedPageBreak/>
        <w:t>Broadband</w:t>
      </w:r>
      <w:r w:rsidR="00E16E6E" w:rsidRPr="00393331">
        <w:rPr>
          <w:b/>
          <w:bCs/>
          <w:sz w:val="28"/>
          <w:szCs w:val="28"/>
        </w:rPr>
        <w:t xml:space="preserve"> Related Programs</w:t>
      </w:r>
    </w:p>
    <w:tbl>
      <w:tblPr>
        <w:tblStyle w:val="TableGrid"/>
        <w:tblW w:w="0" w:type="auto"/>
        <w:tblLook w:val="04A0" w:firstRow="1" w:lastRow="0" w:firstColumn="1" w:lastColumn="0" w:noHBand="0" w:noVBand="1"/>
      </w:tblPr>
      <w:tblGrid>
        <w:gridCol w:w="3415"/>
        <w:gridCol w:w="2880"/>
        <w:gridCol w:w="6655"/>
      </w:tblGrid>
      <w:tr w:rsidR="00E16E6E" w:rsidRPr="00393331" w14:paraId="23C63C24" w14:textId="77777777" w:rsidTr="00D761A3">
        <w:tc>
          <w:tcPr>
            <w:tcW w:w="3415" w:type="dxa"/>
          </w:tcPr>
          <w:p w14:paraId="4896FDFF" w14:textId="77777777" w:rsidR="00E16E6E" w:rsidRPr="00393331" w:rsidRDefault="00E16E6E" w:rsidP="00D761A3">
            <w:pPr>
              <w:jc w:val="center"/>
              <w:rPr>
                <w:b/>
                <w:bCs/>
                <w:sz w:val="28"/>
                <w:szCs w:val="28"/>
              </w:rPr>
            </w:pPr>
            <w:r w:rsidRPr="00393331">
              <w:rPr>
                <w:b/>
                <w:bCs/>
                <w:sz w:val="28"/>
                <w:szCs w:val="28"/>
              </w:rPr>
              <w:t>Program</w:t>
            </w:r>
          </w:p>
        </w:tc>
        <w:tc>
          <w:tcPr>
            <w:tcW w:w="2880" w:type="dxa"/>
          </w:tcPr>
          <w:p w14:paraId="639B041D" w14:textId="77777777" w:rsidR="00E16E6E" w:rsidRPr="00393331" w:rsidRDefault="00E16E6E" w:rsidP="00D761A3">
            <w:pPr>
              <w:jc w:val="center"/>
              <w:rPr>
                <w:b/>
                <w:bCs/>
                <w:sz w:val="28"/>
                <w:szCs w:val="28"/>
              </w:rPr>
            </w:pPr>
            <w:r w:rsidRPr="00393331">
              <w:rPr>
                <w:b/>
                <w:bCs/>
                <w:sz w:val="28"/>
                <w:szCs w:val="28"/>
              </w:rPr>
              <w:t>Amount Funded</w:t>
            </w:r>
          </w:p>
        </w:tc>
        <w:tc>
          <w:tcPr>
            <w:tcW w:w="6655" w:type="dxa"/>
          </w:tcPr>
          <w:p w14:paraId="4CF9BCA1" w14:textId="77777777" w:rsidR="00E16E6E" w:rsidRPr="00393331" w:rsidRDefault="00E16E6E" w:rsidP="00D761A3">
            <w:pPr>
              <w:jc w:val="center"/>
              <w:rPr>
                <w:b/>
                <w:bCs/>
                <w:sz w:val="28"/>
                <w:szCs w:val="28"/>
              </w:rPr>
            </w:pPr>
            <w:r w:rsidRPr="00393331">
              <w:rPr>
                <w:b/>
                <w:bCs/>
                <w:sz w:val="28"/>
                <w:szCs w:val="28"/>
              </w:rPr>
              <w:t>Program Description</w:t>
            </w:r>
          </w:p>
        </w:tc>
      </w:tr>
      <w:tr w:rsidR="00E16E6E" w14:paraId="6A8D1B17" w14:textId="77777777" w:rsidTr="00D761A3">
        <w:tc>
          <w:tcPr>
            <w:tcW w:w="3415" w:type="dxa"/>
          </w:tcPr>
          <w:p w14:paraId="06FDE7C8" w14:textId="233AF26F" w:rsidR="00E16E6E" w:rsidRPr="00EE0520" w:rsidRDefault="00B236C3" w:rsidP="00D761A3">
            <w:pPr>
              <w:jc w:val="center"/>
              <w:rPr>
                <w:sz w:val="24"/>
                <w:szCs w:val="24"/>
              </w:rPr>
            </w:pPr>
            <w:r w:rsidRPr="00B236C3">
              <w:rPr>
                <w:sz w:val="24"/>
                <w:szCs w:val="24"/>
              </w:rPr>
              <w:t xml:space="preserve">Grants to </w:t>
            </w:r>
            <w:r>
              <w:rPr>
                <w:sz w:val="24"/>
                <w:szCs w:val="24"/>
              </w:rPr>
              <w:t>S</w:t>
            </w:r>
            <w:r w:rsidRPr="00B236C3">
              <w:rPr>
                <w:sz w:val="24"/>
                <w:szCs w:val="24"/>
              </w:rPr>
              <w:t xml:space="preserve">tates for </w:t>
            </w:r>
            <w:r>
              <w:rPr>
                <w:sz w:val="24"/>
                <w:szCs w:val="24"/>
              </w:rPr>
              <w:t>D</w:t>
            </w:r>
            <w:r w:rsidRPr="00B236C3">
              <w:rPr>
                <w:sz w:val="24"/>
                <w:szCs w:val="24"/>
              </w:rPr>
              <w:t>eployment</w:t>
            </w:r>
          </w:p>
        </w:tc>
        <w:tc>
          <w:tcPr>
            <w:tcW w:w="2880" w:type="dxa"/>
          </w:tcPr>
          <w:p w14:paraId="55B187B2" w14:textId="55C59740" w:rsidR="00E16E6E" w:rsidRPr="00EE0520" w:rsidRDefault="00E16E6E" w:rsidP="00D761A3">
            <w:pPr>
              <w:jc w:val="center"/>
              <w:rPr>
                <w:sz w:val="24"/>
                <w:szCs w:val="24"/>
              </w:rPr>
            </w:pPr>
            <w:r>
              <w:rPr>
                <w:sz w:val="24"/>
                <w:szCs w:val="24"/>
              </w:rPr>
              <w:t>$</w:t>
            </w:r>
            <w:r w:rsidR="00B236C3">
              <w:rPr>
                <w:sz w:val="24"/>
                <w:szCs w:val="24"/>
              </w:rPr>
              <w:t>40</w:t>
            </w:r>
            <w:r>
              <w:rPr>
                <w:sz w:val="24"/>
                <w:szCs w:val="24"/>
              </w:rPr>
              <w:t xml:space="preserve"> Billion</w:t>
            </w:r>
          </w:p>
        </w:tc>
        <w:tc>
          <w:tcPr>
            <w:tcW w:w="6655" w:type="dxa"/>
          </w:tcPr>
          <w:p w14:paraId="16AF9FAB" w14:textId="10B53C16" w:rsidR="00E16E6E" w:rsidRPr="00EE0520" w:rsidRDefault="00B236C3" w:rsidP="00D761A3">
            <w:pPr>
              <w:jc w:val="center"/>
              <w:rPr>
                <w:sz w:val="24"/>
                <w:szCs w:val="24"/>
              </w:rPr>
            </w:pPr>
            <w:r w:rsidRPr="00B236C3">
              <w:rPr>
                <w:sz w:val="24"/>
                <w:szCs w:val="24"/>
              </w:rPr>
              <w:t>This funding supports a formula-based grant program to states for</w:t>
            </w:r>
            <w:r>
              <w:rPr>
                <w:sz w:val="24"/>
                <w:szCs w:val="24"/>
              </w:rPr>
              <w:t xml:space="preserve"> </w:t>
            </w:r>
            <w:r w:rsidRPr="00B236C3">
              <w:rPr>
                <w:sz w:val="24"/>
                <w:szCs w:val="24"/>
              </w:rPr>
              <w:t>the purposes</w:t>
            </w:r>
            <w:r>
              <w:rPr>
                <w:sz w:val="24"/>
                <w:szCs w:val="24"/>
              </w:rPr>
              <w:t xml:space="preserve"> </w:t>
            </w:r>
            <w:r w:rsidRPr="00B236C3">
              <w:rPr>
                <w:sz w:val="24"/>
                <w:szCs w:val="24"/>
              </w:rPr>
              <w:t>of</w:t>
            </w:r>
            <w:r>
              <w:rPr>
                <w:sz w:val="24"/>
                <w:szCs w:val="24"/>
              </w:rPr>
              <w:t xml:space="preserve"> </w:t>
            </w:r>
            <w:r w:rsidRPr="00B236C3">
              <w:rPr>
                <w:sz w:val="24"/>
                <w:szCs w:val="24"/>
              </w:rPr>
              <w:t>broadband deployment. The program does not favor particular technologies or providers. Projects would have to meet a minimum download/upload build standard of 100/20 megabits per second.</w:t>
            </w:r>
          </w:p>
        </w:tc>
      </w:tr>
      <w:tr w:rsidR="00E16E6E" w14:paraId="66EDCABF" w14:textId="77777777" w:rsidTr="00D761A3">
        <w:tc>
          <w:tcPr>
            <w:tcW w:w="3415" w:type="dxa"/>
          </w:tcPr>
          <w:p w14:paraId="4255357F" w14:textId="7C524F3F" w:rsidR="00E16E6E" w:rsidRPr="00EE0520" w:rsidRDefault="00B236C3" w:rsidP="00D761A3">
            <w:pPr>
              <w:jc w:val="center"/>
              <w:rPr>
                <w:sz w:val="24"/>
                <w:szCs w:val="24"/>
              </w:rPr>
            </w:pPr>
            <w:r w:rsidRPr="00B236C3">
              <w:rPr>
                <w:sz w:val="24"/>
                <w:szCs w:val="24"/>
              </w:rPr>
              <w:t>Private Activity Bonds (PABS)</w:t>
            </w:r>
            <w:r>
              <w:rPr>
                <w:sz w:val="24"/>
                <w:szCs w:val="24"/>
              </w:rPr>
              <w:t xml:space="preserve"> </w:t>
            </w:r>
          </w:p>
        </w:tc>
        <w:tc>
          <w:tcPr>
            <w:tcW w:w="2880" w:type="dxa"/>
          </w:tcPr>
          <w:p w14:paraId="59F21171" w14:textId="091A1A1F" w:rsidR="00E16E6E" w:rsidRPr="00EE0520" w:rsidRDefault="00E16E6E" w:rsidP="00D761A3">
            <w:pPr>
              <w:jc w:val="center"/>
              <w:rPr>
                <w:sz w:val="24"/>
                <w:szCs w:val="24"/>
              </w:rPr>
            </w:pPr>
            <w:r w:rsidRPr="00EE0520">
              <w:rPr>
                <w:sz w:val="24"/>
                <w:szCs w:val="24"/>
              </w:rPr>
              <w:t>$</w:t>
            </w:r>
            <w:r w:rsidR="00B236C3" w:rsidRPr="00B236C3">
              <w:rPr>
                <w:sz w:val="24"/>
                <w:szCs w:val="24"/>
              </w:rPr>
              <w:t xml:space="preserve">600 </w:t>
            </w:r>
            <w:r w:rsidR="00B236C3">
              <w:rPr>
                <w:sz w:val="24"/>
                <w:szCs w:val="24"/>
              </w:rPr>
              <w:t>M</w:t>
            </w:r>
            <w:r w:rsidR="00B236C3" w:rsidRPr="00B236C3">
              <w:rPr>
                <w:sz w:val="24"/>
                <w:szCs w:val="24"/>
              </w:rPr>
              <w:t>illion</w:t>
            </w:r>
          </w:p>
        </w:tc>
        <w:tc>
          <w:tcPr>
            <w:tcW w:w="6655" w:type="dxa"/>
          </w:tcPr>
          <w:p w14:paraId="369400C1" w14:textId="159FAFB3" w:rsidR="00E16E6E" w:rsidRPr="00EE0520" w:rsidRDefault="00B236C3" w:rsidP="00D761A3">
            <w:pPr>
              <w:jc w:val="center"/>
              <w:rPr>
                <w:sz w:val="24"/>
                <w:szCs w:val="24"/>
              </w:rPr>
            </w:pPr>
            <w:r>
              <w:rPr>
                <w:sz w:val="24"/>
                <w:szCs w:val="24"/>
              </w:rPr>
              <w:t>T</w:t>
            </w:r>
            <w:r w:rsidRPr="00B236C3">
              <w:rPr>
                <w:sz w:val="24"/>
                <w:szCs w:val="24"/>
              </w:rPr>
              <w:t xml:space="preserve">his provision allows states </w:t>
            </w:r>
            <w:proofErr w:type="spellStart"/>
            <w:proofErr w:type="gramStart"/>
            <w:r w:rsidR="001F65A7">
              <w:rPr>
                <w:sz w:val="24"/>
                <w:szCs w:val="24"/>
              </w:rPr>
              <w:t>a</w:t>
            </w:r>
            <w:proofErr w:type="spellEnd"/>
            <w:proofErr w:type="gramEnd"/>
            <w:r w:rsidRPr="00B236C3">
              <w:rPr>
                <w:sz w:val="24"/>
                <w:szCs w:val="24"/>
              </w:rPr>
              <w:t xml:space="preserve"> issue PABS to finance broadband deployment, specifically for projects in rural ar</w:t>
            </w:r>
            <w:r>
              <w:rPr>
                <w:sz w:val="24"/>
                <w:szCs w:val="24"/>
              </w:rPr>
              <w:t>e</w:t>
            </w:r>
            <w:r w:rsidRPr="00B236C3">
              <w:rPr>
                <w:sz w:val="24"/>
                <w:szCs w:val="24"/>
              </w:rPr>
              <w:t>as where a majority</w:t>
            </w:r>
            <w:r>
              <w:rPr>
                <w:sz w:val="24"/>
                <w:szCs w:val="24"/>
              </w:rPr>
              <w:t xml:space="preserve"> </w:t>
            </w:r>
            <w:r w:rsidRPr="00B236C3">
              <w:rPr>
                <w:sz w:val="24"/>
                <w:szCs w:val="24"/>
              </w:rPr>
              <w:t>of households do not have</w:t>
            </w:r>
            <w:r>
              <w:rPr>
                <w:sz w:val="24"/>
                <w:szCs w:val="24"/>
              </w:rPr>
              <w:t xml:space="preserve"> </w:t>
            </w:r>
            <w:r w:rsidRPr="00B236C3">
              <w:rPr>
                <w:sz w:val="24"/>
                <w:szCs w:val="24"/>
              </w:rPr>
              <w:t>access to broadband.</w:t>
            </w:r>
          </w:p>
        </w:tc>
      </w:tr>
      <w:tr w:rsidR="00E16E6E" w14:paraId="3DA795F0" w14:textId="77777777" w:rsidTr="00D761A3">
        <w:tc>
          <w:tcPr>
            <w:tcW w:w="3415" w:type="dxa"/>
          </w:tcPr>
          <w:p w14:paraId="5E4421E8" w14:textId="4719A128" w:rsidR="00E16E6E" w:rsidRPr="00EE0520" w:rsidRDefault="00B236C3" w:rsidP="00D761A3">
            <w:pPr>
              <w:jc w:val="center"/>
              <w:rPr>
                <w:sz w:val="24"/>
                <w:szCs w:val="24"/>
              </w:rPr>
            </w:pPr>
            <w:r>
              <w:rPr>
                <w:sz w:val="24"/>
                <w:szCs w:val="24"/>
              </w:rPr>
              <w:t xml:space="preserve">USDA </w:t>
            </w:r>
            <w:proofErr w:type="spellStart"/>
            <w:r>
              <w:rPr>
                <w:sz w:val="24"/>
                <w:szCs w:val="24"/>
              </w:rPr>
              <w:t>ReConnect</w:t>
            </w:r>
            <w:proofErr w:type="spellEnd"/>
            <w:r>
              <w:rPr>
                <w:sz w:val="24"/>
                <w:szCs w:val="24"/>
              </w:rPr>
              <w:t xml:space="preserve"> Program </w:t>
            </w:r>
          </w:p>
        </w:tc>
        <w:tc>
          <w:tcPr>
            <w:tcW w:w="2880" w:type="dxa"/>
          </w:tcPr>
          <w:p w14:paraId="76D5A6F5" w14:textId="7665997C" w:rsidR="00E16E6E" w:rsidRPr="00EE0520" w:rsidRDefault="00E16E6E" w:rsidP="00D761A3">
            <w:pPr>
              <w:jc w:val="center"/>
              <w:rPr>
                <w:sz w:val="24"/>
                <w:szCs w:val="24"/>
              </w:rPr>
            </w:pPr>
            <w:r>
              <w:rPr>
                <w:sz w:val="24"/>
                <w:szCs w:val="24"/>
              </w:rPr>
              <w:t>$2 Billion</w:t>
            </w:r>
          </w:p>
        </w:tc>
        <w:tc>
          <w:tcPr>
            <w:tcW w:w="6655" w:type="dxa"/>
          </w:tcPr>
          <w:p w14:paraId="7D72F17F" w14:textId="61640931" w:rsidR="00E16E6E" w:rsidRPr="00EE0520" w:rsidRDefault="00B236C3" w:rsidP="00D761A3">
            <w:pPr>
              <w:jc w:val="center"/>
              <w:rPr>
                <w:sz w:val="24"/>
                <w:szCs w:val="24"/>
              </w:rPr>
            </w:pPr>
            <w:r w:rsidRPr="00B236C3">
              <w:rPr>
                <w:sz w:val="24"/>
                <w:szCs w:val="24"/>
              </w:rPr>
              <w:t>The provision includes supports for programs</w:t>
            </w:r>
            <w:r>
              <w:rPr>
                <w:sz w:val="24"/>
                <w:szCs w:val="24"/>
              </w:rPr>
              <w:t xml:space="preserve"> </w:t>
            </w:r>
            <w:r w:rsidRPr="00B236C3">
              <w:rPr>
                <w:sz w:val="24"/>
                <w:szCs w:val="24"/>
              </w:rPr>
              <w:t>administered by the U.S. Department of</w:t>
            </w:r>
            <w:r>
              <w:rPr>
                <w:sz w:val="24"/>
                <w:szCs w:val="24"/>
              </w:rPr>
              <w:t xml:space="preserve"> </w:t>
            </w:r>
            <w:r w:rsidRPr="00B236C3">
              <w:rPr>
                <w:sz w:val="24"/>
                <w:szCs w:val="24"/>
              </w:rPr>
              <w:t xml:space="preserve">Agriculture, including the </w:t>
            </w:r>
            <w:proofErr w:type="spellStart"/>
            <w:r w:rsidRPr="00B236C3">
              <w:rPr>
                <w:sz w:val="24"/>
                <w:szCs w:val="24"/>
              </w:rPr>
              <w:t>ReConnect</w:t>
            </w:r>
            <w:proofErr w:type="spellEnd"/>
            <w:r w:rsidRPr="00B236C3">
              <w:rPr>
                <w:sz w:val="24"/>
                <w:szCs w:val="24"/>
              </w:rPr>
              <w:t xml:space="preserve"> Program, that provide loans and grants (or a combination</w:t>
            </w:r>
            <w:r>
              <w:rPr>
                <w:sz w:val="24"/>
                <w:szCs w:val="24"/>
              </w:rPr>
              <w:t xml:space="preserve"> </w:t>
            </w:r>
            <w:r w:rsidRPr="00B236C3">
              <w:rPr>
                <w:sz w:val="24"/>
                <w:szCs w:val="24"/>
              </w:rPr>
              <w:t>of</w:t>
            </w:r>
            <w:r>
              <w:rPr>
                <w:sz w:val="24"/>
                <w:szCs w:val="24"/>
              </w:rPr>
              <w:t xml:space="preserve"> </w:t>
            </w:r>
            <w:r w:rsidRPr="00B236C3">
              <w:rPr>
                <w:sz w:val="24"/>
                <w:szCs w:val="24"/>
              </w:rPr>
              <w:t>loans and grants) to fund the construction, acquisition or improvement of</w:t>
            </w:r>
            <w:r>
              <w:rPr>
                <w:sz w:val="24"/>
                <w:szCs w:val="24"/>
              </w:rPr>
              <w:t xml:space="preserve"> </w:t>
            </w:r>
            <w:r w:rsidRPr="00B236C3">
              <w:rPr>
                <w:sz w:val="24"/>
                <w:szCs w:val="24"/>
              </w:rPr>
              <w:t>facilities and equipment that provide broadband service in rural areas</w:t>
            </w:r>
            <w:r>
              <w:rPr>
                <w:sz w:val="24"/>
                <w:szCs w:val="24"/>
              </w:rPr>
              <w:t>.</w:t>
            </w:r>
          </w:p>
        </w:tc>
      </w:tr>
      <w:tr w:rsidR="00B236C3" w14:paraId="18A5CD84" w14:textId="77777777" w:rsidTr="00D761A3">
        <w:tc>
          <w:tcPr>
            <w:tcW w:w="3415" w:type="dxa"/>
          </w:tcPr>
          <w:p w14:paraId="2617B168" w14:textId="3A30EE11" w:rsidR="00B236C3" w:rsidRDefault="00B236C3" w:rsidP="00D761A3">
            <w:pPr>
              <w:jc w:val="center"/>
              <w:rPr>
                <w:sz w:val="24"/>
                <w:szCs w:val="24"/>
              </w:rPr>
            </w:pPr>
            <w:r w:rsidRPr="00B236C3">
              <w:rPr>
                <w:sz w:val="24"/>
                <w:szCs w:val="24"/>
              </w:rPr>
              <w:t>Digital Equity Act</w:t>
            </w:r>
            <w:r>
              <w:rPr>
                <w:sz w:val="24"/>
                <w:szCs w:val="24"/>
              </w:rPr>
              <w:t xml:space="preserve"> Funding</w:t>
            </w:r>
          </w:p>
        </w:tc>
        <w:tc>
          <w:tcPr>
            <w:tcW w:w="2880" w:type="dxa"/>
          </w:tcPr>
          <w:p w14:paraId="75FDA790" w14:textId="24A921C5" w:rsidR="00B236C3" w:rsidRDefault="00B236C3" w:rsidP="00D761A3">
            <w:pPr>
              <w:jc w:val="center"/>
              <w:rPr>
                <w:sz w:val="24"/>
                <w:szCs w:val="24"/>
              </w:rPr>
            </w:pPr>
            <w:r>
              <w:rPr>
                <w:sz w:val="24"/>
                <w:szCs w:val="24"/>
              </w:rPr>
              <w:t>$2.75 Billion</w:t>
            </w:r>
          </w:p>
        </w:tc>
        <w:tc>
          <w:tcPr>
            <w:tcW w:w="6655" w:type="dxa"/>
          </w:tcPr>
          <w:p w14:paraId="1F1235C7" w14:textId="6F0CCDBA" w:rsidR="00B236C3" w:rsidRPr="00B236C3" w:rsidRDefault="00B236C3" w:rsidP="00D761A3">
            <w:pPr>
              <w:jc w:val="center"/>
              <w:rPr>
                <w:sz w:val="24"/>
                <w:szCs w:val="24"/>
              </w:rPr>
            </w:pPr>
            <w:r>
              <w:rPr>
                <w:sz w:val="24"/>
                <w:szCs w:val="24"/>
              </w:rPr>
              <w:t>E</w:t>
            </w:r>
            <w:r w:rsidRPr="00B236C3">
              <w:rPr>
                <w:sz w:val="24"/>
                <w:szCs w:val="24"/>
              </w:rPr>
              <w:t xml:space="preserve">stablishes two NTIA-administered grant programs (formula based and competitive) to promote digital inclusion and equity for communities that lack the skill, technologies and support needed to take advantage of broadband connections. </w:t>
            </w:r>
          </w:p>
        </w:tc>
      </w:tr>
    </w:tbl>
    <w:p w14:paraId="09A232B6" w14:textId="77777777" w:rsidR="00E16E6E" w:rsidRDefault="00E16E6E" w:rsidP="002B5786">
      <w:pPr>
        <w:jc w:val="center"/>
      </w:pPr>
    </w:p>
    <w:p w14:paraId="4B564DC0" w14:textId="0229E3BD" w:rsidR="0034793E" w:rsidRDefault="0034793E" w:rsidP="002B5786">
      <w:pPr>
        <w:jc w:val="center"/>
      </w:pPr>
    </w:p>
    <w:p w14:paraId="1C1269CF" w14:textId="0971DAC2" w:rsidR="00B236C3" w:rsidRDefault="00B236C3" w:rsidP="002B5786">
      <w:pPr>
        <w:jc w:val="center"/>
      </w:pPr>
    </w:p>
    <w:p w14:paraId="6FE20390" w14:textId="4CAFA944" w:rsidR="00B236C3" w:rsidRDefault="00B236C3" w:rsidP="002B5786">
      <w:pPr>
        <w:jc w:val="center"/>
      </w:pPr>
    </w:p>
    <w:p w14:paraId="09FD7C95" w14:textId="5CA122AA" w:rsidR="00B236C3" w:rsidRDefault="00B236C3" w:rsidP="002B5786">
      <w:pPr>
        <w:jc w:val="center"/>
      </w:pPr>
    </w:p>
    <w:p w14:paraId="2CBBB8FD" w14:textId="38B48499" w:rsidR="00B236C3" w:rsidRDefault="00B236C3" w:rsidP="002B5786">
      <w:pPr>
        <w:jc w:val="center"/>
      </w:pPr>
    </w:p>
    <w:p w14:paraId="004FAE63" w14:textId="0BE1C66A" w:rsidR="00B236C3" w:rsidRDefault="00B236C3" w:rsidP="002B5786">
      <w:pPr>
        <w:jc w:val="center"/>
      </w:pPr>
    </w:p>
    <w:p w14:paraId="7F2DDCD8" w14:textId="77777777" w:rsidR="00307BAE" w:rsidRDefault="00307BAE" w:rsidP="00E113F5"/>
    <w:p w14:paraId="6E565691" w14:textId="0787C8C5" w:rsidR="00E113F5" w:rsidRPr="00393331" w:rsidRDefault="00307BAE" w:rsidP="00E113F5">
      <w:pPr>
        <w:rPr>
          <w:b/>
          <w:bCs/>
          <w:sz w:val="28"/>
          <w:szCs w:val="28"/>
        </w:rPr>
      </w:pPr>
      <w:r>
        <w:rPr>
          <w:b/>
          <w:bCs/>
          <w:sz w:val="28"/>
          <w:szCs w:val="28"/>
        </w:rPr>
        <w:lastRenderedPageBreak/>
        <w:t>Resiliency</w:t>
      </w:r>
      <w:r w:rsidR="00E113F5" w:rsidRPr="00393331">
        <w:rPr>
          <w:b/>
          <w:bCs/>
          <w:sz w:val="28"/>
          <w:szCs w:val="28"/>
        </w:rPr>
        <w:t xml:space="preserve"> Related Programs</w:t>
      </w:r>
    </w:p>
    <w:tbl>
      <w:tblPr>
        <w:tblStyle w:val="TableGrid"/>
        <w:tblW w:w="12955" w:type="dxa"/>
        <w:tblLook w:val="04A0" w:firstRow="1" w:lastRow="0" w:firstColumn="1" w:lastColumn="0" w:noHBand="0" w:noVBand="1"/>
      </w:tblPr>
      <w:tblGrid>
        <w:gridCol w:w="3817"/>
        <w:gridCol w:w="2118"/>
        <w:gridCol w:w="7020"/>
      </w:tblGrid>
      <w:tr w:rsidR="00E113F5" w:rsidRPr="00393331" w14:paraId="3C049C59" w14:textId="77777777" w:rsidTr="00B56A32">
        <w:trPr>
          <w:cantSplit/>
        </w:trPr>
        <w:tc>
          <w:tcPr>
            <w:tcW w:w="3817" w:type="dxa"/>
          </w:tcPr>
          <w:p w14:paraId="0143DA3D" w14:textId="77777777" w:rsidR="00E113F5" w:rsidRPr="00393331" w:rsidRDefault="00E113F5" w:rsidP="00D761A3">
            <w:pPr>
              <w:jc w:val="center"/>
              <w:rPr>
                <w:b/>
                <w:bCs/>
                <w:sz w:val="28"/>
                <w:szCs w:val="28"/>
              </w:rPr>
            </w:pPr>
            <w:r w:rsidRPr="00393331">
              <w:rPr>
                <w:b/>
                <w:bCs/>
                <w:sz w:val="28"/>
                <w:szCs w:val="28"/>
              </w:rPr>
              <w:t>Program</w:t>
            </w:r>
          </w:p>
        </w:tc>
        <w:tc>
          <w:tcPr>
            <w:tcW w:w="2118" w:type="dxa"/>
          </w:tcPr>
          <w:p w14:paraId="2317F675" w14:textId="77777777" w:rsidR="00E113F5" w:rsidRPr="00393331" w:rsidRDefault="00E113F5" w:rsidP="00D761A3">
            <w:pPr>
              <w:jc w:val="center"/>
              <w:rPr>
                <w:b/>
                <w:bCs/>
                <w:sz w:val="28"/>
                <w:szCs w:val="28"/>
              </w:rPr>
            </w:pPr>
            <w:r w:rsidRPr="00393331">
              <w:rPr>
                <w:b/>
                <w:bCs/>
                <w:sz w:val="28"/>
                <w:szCs w:val="28"/>
              </w:rPr>
              <w:t>Amount Funded</w:t>
            </w:r>
          </w:p>
        </w:tc>
        <w:tc>
          <w:tcPr>
            <w:tcW w:w="7020" w:type="dxa"/>
          </w:tcPr>
          <w:p w14:paraId="6956A4FE" w14:textId="77777777" w:rsidR="00E113F5" w:rsidRPr="00393331" w:rsidRDefault="00E113F5" w:rsidP="00D761A3">
            <w:pPr>
              <w:jc w:val="center"/>
              <w:rPr>
                <w:b/>
                <w:bCs/>
                <w:sz w:val="28"/>
                <w:szCs w:val="28"/>
              </w:rPr>
            </w:pPr>
            <w:r w:rsidRPr="00393331">
              <w:rPr>
                <w:b/>
                <w:bCs/>
                <w:sz w:val="28"/>
                <w:szCs w:val="28"/>
              </w:rPr>
              <w:t>Program Description</w:t>
            </w:r>
          </w:p>
        </w:tc>
      </w:tr>
      <w:tr w:rsidR="00B56A32" w14:paraId="2D068CDE" w14:textId="77777777" w:rsidTr="00B56A32">
        <w:trPr>
          <w:cantSplit/>
        </w:trPr>
        <w:tc>
          <w:tcPr>
            <w:tcW w:w="3817" w:type="dxa"/>
          </w:tcPr>
          <w:p w14:paraId="17EECC10" w14:textId="15004F8F" w:rsidR="00E113F5" w:rsidRPr="00EE0520" w:rsidRDefault="00E113F5" w:rsidP="00D761A3">
            <w:pPr>
              <w:jc w:val="center"/>
              <w:rPr>
                <w:sz w:val="24"/>
                <w:szCs w:val="24"/>
              </w:rPr>
            </w:pPr>
            <w:r w:rsidRPr="00E113F5">
              <w:rPr>
                <w:sz w:val="24"/>
                <w:szCs w:val="24"/>
              </w:rPr>
              <w:t>FEMA Building Resilient Infrastructure and Communities (BRIC) Program</w:t>
            </w:r>
          </w:p>
        </w:tc>
        <w:tc>
          <w:tcPr>
            <w:tcW w:w="2118" w:type="dxa"/>
          </w:tcPr>
          <w:p w14:paraId="3F175176" w14:textId="64747704" w:rsidR="00E113F5" w:rsidRPr="00EE0520" w:rsidRDefault="00E113F5" w:rsidP="00D761A3">
            <w:pPr>
              <w:jc w:val="center"/>
              <w:rPr>
                <w:sz w:val="24"/>
                <w:szCs w:val="24"/>
              </w:rPr>
            </w:pPr>
            <w:r>
              <w:rPr>
                <w:sz w:val="24"/>
                <w:szCs w:val="24"/>
              </w:rPr>
              <w:t>$</w:t>
            </w:r>
            <w:r>
              <w:rPr>
                <w:sz w:val="24"/>
                <w:szCs w:val="24"/>
              </w:rPr>
              <w:t>1</w:t>
            </w:r>
            <w:r>
              <w:rPr>
                <w:sz w:val="24"/>
                <w:szCs w:val="24"/>
              </w:rPr>
              <w:t xml:space="preserve"> Billion</w:t>
            </w:r>
          </w:p>
        </w:tc>
        <w:tc>
          <w:tcPr>
            <w:tcW w:w="7020" w:type="dxa"/>
          </w:tcPr>
          <w:p w14:paraId="7C9CF8ED" w14:textId="7F6D596E" w:rsidR="00E113F5" w:rsidRPr="00EE0520" w:rsidRDefault="00E113F5" w:rsidP="00D761A3">
            <w:pPr>
              <w:jc w:val="center"/>
              <w:rPr>
                <w:sz w:val="24"/>
                <w:szCs w:val="24"/>
              </w:rPr>
            </w:pPr>
            <w:r w:rsidRPr="00E113F5">
              <w:rPr>
                <w:sz w:val="24"/>
                <w:szCs w:val="24"/>
              </w:rPr>
              <w:t>This is a pre-disaster mitigation program, supporting states, local communities, tribes and territories undertaking hazard mitigation project</w:t>
            </w:r>
            <w:r>
              <w:rPr>
                <w:sz w:val="24"/>
                <w:szCs w:val="24"/>
              </w:rPr>
              <w:t xml:space="preserve"> </w:t>
            </w:r>
            <w:r w:rsidRPr="00E113F5">
              <w:rPr>
                <w:sz w:val="24"/>
                <w:szCs w:val="24"/>
              </w:rPr>
              <w:t>so reduce the risks they face from disasters and natural hazards.</w:t>
            </w:r>
          </w:p>
        </w:tc>
      </w:tr>
      <w:tr w:rsidR="00B56A32" w14:paraId="219BE6D4" w14:textId="77777777" w:rsidTr="00B56A32">
        <w:trPr>
          <w:cantSplit/>
        </w:trPr>
        <w:tc>
          <w:tcPr>
            <w:tcW w:w="3817" w:type="dxa"/>
          </w:tcPr>
          <w:p w14:paraId="6F56E25C" w14:textId="64ECCCCC" w:rsidR="00E113F5" w:rsidRPr="00EE0520" w:rsidRDefault="00E113F5" w:rsidP="00D761A3">
            <w:pPr>
              <w:jc w:val="center"/>
              <w:rPr>
                <w:sz w:val="24"/>
                <w:szCs w:val="24"/>
              </w:rPr>
            </w:pPr>
            <w:r>
              <w:rPr>
                <w:sz w:val="24"/>
                <w:szCs w:val="24"/>
              </w:rPr>
              <w:t>Resilience Revolving Loan/STORM ACT</w:t>
            </w:r>
            <w:r>
              <w:rPr>
                <w:sz w:val="24"/>
                <w:szCs w:val="24"/>
              </w:rPr>
              <w:t xml:space="preserve"> </w:t>
            </w:r>
          </w:p>
        </w:tc>
        <w:tc>
          <w:tcPr>
            <w:tcW w:w="2118" w:type="dxa"/>
          </w:tcPr>
          <w:p w14:paraId="7336C8B9" w14:textId="0FE3E0C5" w:rsidR="00E113F5" w:rsidRPr="00EE0520" w:rsidRDefault="00E113F5" w:rsidP="00D761A3">
            <w:pPr>
              <w:jc w:val="center"/>
              <w:rPr>
                <w:sz w:val="24"/>
                <w:szCs w:val="24"/>
              </w:rPr>
            </w:pPr>
            <w:r w:rsidRPr="00EE0520">
              <w:rPr>
                <w:sz w:val="24"/>
                <w:szCs w:val="24"/>
              </w:rPr>
              <w:t>$</w:t>
            </w:r>
            <w:r>
              <w:rPr>
                <w:sz w:val="24"/>
                <w:szCs w:val="24"/>
              </w:rPr>
              <w:t>5</w:t>
            </w:r>
            <w:r w:rsidRPr="00B236C3">
              <w:rPr>
                <w:sz w:val="24"/>
                <w:szCs w:val="24"/>
              </w:rPr>
              <w:t xml:space="preserve">00 </w:t>
            </w:r>
            <w:r>
              <w:rPr>
                <w:sz w:val="24"/>
                <w:szCs w:val="24"/>
              </w:rPr>
              <w:t>M</w:t>
            </w:r>
            <w:r w:rsidRPr="00B236C3">
              <w:rPr>
                <w:sz w:val="24"/>
                <w:szCs w:val="24"/>
              </w:rPr>
              <w:t>illion</w:t>
            </w:r>
          </w:p>
        </w:tc>
        <w:tc>
          <w:tcPr>
            <w:tcW w:w="7020" w:type="dxa"/>
          </w:tcPr>
          <w:p w14:paraId="17BF513A" w14:textId="2320568B" w:rsidR="00E113F5" w:rsidRPr="00EE0520" w:rsidRDefault="00E113F5" w:rsidP="00E113F5">
            <w:pPr>
              <w:jc w:val="center"/>
              <w:rPr>
                <w:sz w:val="24"/>
                <w:szCs w:val="24"/>
              </w:rPr>
            </w:pPr>
            <w:r w:rsidRPr="00E113F5">
              <w:rPr>
                <w:sz w:val="24"/>
                <w:szCs w:val="24"/>
              </w:rPr>
              <w:t xml:space="preserve">STORM was signed into </w:t>
            </w:r>
            <w:r>
              <w:rPr>
                <w:sz w:val="24"/>
                <w:szCs w:val="24"/>
              </w:rPr>
              <w:t>l</w:t>
            </w:r>
            <w:r w:rsidRPr="00E113F5">
              <w:rPr>
                <w:sz w:val="24"/>
                <w:szCs w:val="24"/>
              </w:rPr>
              <w:t>aw in January and created a</w:t>
            </w:r>
            <w:r>
              <w:rPr>
                <w:sz w:val="24"/>
                <w:szCs w:val="24"/>
              </w:rPr>
              <w:t xml:space="preserve"> </w:t>
            </w:r>
            <w:r w:rsidRPr="00E113F5">
              <w:rPr>
                <w:sz w:val="24"/>
                <w:szCs w:val="24"/>
              </w:rPr>
              <w:t>new program at FEMA to help states establish revolving loan funds that could be used by local ‘governments to carry out mitigation projects that reduce natural disaster risk. These low-interest loans would allow local governments to invest in resiliency and mitigation projects that help a reduce loss</w:t>
            </w:r>
            <w:r>
              <w:rPr>
                <w:sz w:val="24"/>
                <w:szCs w:val="24"/>
              </w:rPr>
              <w:t xml:space="preserve"> </w:t>
            </w:r>
            <w:r w:rsidRPr="00E113F5">
              <w:rPr>
                <w:sz w:val="24"/>
                <w:szCs w:val="24"/>
              </w:rPr>
              <w:t>of</w:t>
            </w:r>
            <w:r>
              <w:rPr>
                <w:sz w:val="24"/>
                <w:szCs w:val="24"/>
              </w:rPr>
              <w:t xml:space="preserve"> </w:t>
            </w:r>
            <w:r w:rsidRPr="00E113F5">
              <w:rPr>
                <w:sz w:val="24"/>
                <w:szCs w:val="24"/>
              </w:rPr>
              <w:t>life and property, the cost of insurance, and disaster</w:t>
            </w:r>
            <w:r>
              <w:rPr>
                <w:sz w:val="24"/>
                <w:szCs w:val="24"/>
              </w:rPr>
              <w:t xml:space="preserve"> </w:t>
            </w:r>
            <w:r w:rsidRPr="00E113F5">
              <w:rPr>
                <w:sz w:val="24"/>
                <w:szCs w:val="24"/>
              </w:rPr>
              <w:t>recovery payments. These loans would reach communities more quickly than FEMA's traditional grants and provide local ‘communities with capital necessary to inves</w:t>
            </w:r>
            <w:r>
              <w:rPr>
                <w:sz w:val="24"/>
                <w:szCs w:val="24"/>
              </w:rPr>
              <w:t xml:space="preserve">t </w:t>
            </w:r>
            <w:r w:rsidRPr="00E113F5">
              <w:rPr>
                <w:sz w:val="24"/>
                <w:szCs w:val="24"/>
              </w:rPr>
              <w:t>in more resilient infrastructure.</w:t>
            </w:r>
          </w:p>
        </w:tc>
      </w:tr>
      <w:tr w:rsidR="00B56A32" w14:paraId="33CB82A9" w14:textId="77777777" w:rsidTr="00B56A32">
        <w:trPr>
          <w:cantSplit/>
        </w:trPr>
        <w:tc>
          <w:tcPr>
            <w:tcW w:w="3817" w:type="dxa"/>
          </w:tcPr>
          <w:p w14:paraId="74F314CD" w14:textId="277306DA" w:rsidR="00E113F5" w:rsidRPr="00EE0520" w:rsidRDefault="00E113F5" w:rsidP="00D761A3">
            <w:pPr>
              <w:jc w:val="center"/>
              <w:rPr>
                <w:sz w:val="24"/>
                <w:szCs w:val="24"/>
              </w:rPr>
            </w:pPr>
            <w:r w:rsidRPr="00E113F5">
              <w:rPr>
                <w:sz w:val="24"/>
                <w:szCs w:val="24"/>
              </w:rPr>
              <w:t>Low-Income Housing Energy Assistance Program (LIHEAP)</w:t>
            </w:r>
          </w:p>
        </w:tc>
        <w:tc>
          <w:tcPr>
            <w:tcW w:w="2118" w:type="dxa"/>
          </w:tcPr>
          <w:p w14:paraId="2C71E8BF" w14:textId="0B50D61C" w:rsidR="00E113F5" w:rsidRPr="00EE0520" w:rsidRDefault="00E113F5" w:rsidP="00D761A3">
            <w:pPr>
              <w:jc w:val="center"/>
              <w:rPr>
                <w:sz w:val="24"/>
                <w:szCs w:val="24"/>
              </w:rPr>
            </w:pPr>
            <w:r>
              <w:rPr>
                <w:sz w:val="24"/>
                <w:szCs w:val="24"/>
              </w:rPr>
              <w:t>$</w:t>
            </w:r>
            <w:r>
              <w:rPr>
                <w:sz w:val="24"/>
                <w:szCs w:val="24"/>
              </w:rPr>
              <w:t>500 Million</w:t>
            </w:r>
          </w:p>
        </w:tc>
        <w:tc>
          <w:tcPr>
            <w:tcW w:w="7020" w:type="dxa"/>
          </w:tcPr>
          <w:p w14:paraId="28FAACFF" w14:textId="25D425EA" w:rsidR="00E113F5" w:rsidRPr="00EE0520" w:rsidRDefault="00E113F5" w:rsidP="00D761A3">
            <w:pPr>
              <w:jc w:val="center"/>
              <w:rPr>
                <w:sz w:val="24"/>
                <w:szCs w:val="24"/>
              </w:rPr>
            </w:pPr>
            <w:r w:rsidRPr="00E113F5">
              <w:rPr>
                <w:sz w:val="24"/>
                <w:szCs w:val="24"/>
              </w:rPr>
              <w:t>This funding will provide low-income families in hot-weather</w:t>
            </w:r>
            <w:r>
              <w:rPr>
                <w:sz w:val="24"/>
                <w:szCs w:val="24"/>
              </w:rPr>
              <w:t xml:space="preserve"> </w:t>
            </w:r>
            <w:r w:rsidRPr="00E113F5">
              <w:rPr>
                <w:sz w:val="24"/>
                <w:szCs w:val="24"/>
              </w:rPr>
              <w:t>states assistance with rising energy prices due to extreme heat and drought.</w:t>
            </w:r>
          </w:p>
        </w:tc>
      </w:tr>
      <w:tr w:rsidR="00E113F5" w14:paraId="50BE39C7" w14:textId="77777777" w:rsidTr="00B56A32">
        <w:trPr>
          <w:cantSplit/>
        </w:trPr>
        <w:tc>
          <w:tcPr>
            <w:tcW w:w="3817" w:type="dxa"/>
          </w:tcPr>
          <w:p w14:paraId="2EA19A7B" w14:textId="0144A228" w:rsidR="00E113F5" w:rsidRPr="00E113F5" w:rsidRDefault="00F11FF2" w:rsidP="00D761A3">
            <w:pPr>
              <w:jc w:val="center"/>
              <w:rPr>
                <w:sz w:val="24"/>
                <w:szCs w:val="24"/>
              </w:rPr>
            </w:pPr>
            <w:r w:rsidRPr="00F11FF2">
              <w:rPr>
                <w:sz w:val="24"/>
                <w:szCs w:val="24"/>
              </w:rPr>
              <w:t>Watershed and Flood Prevention Operations (WFPO)</w:t>
            </w:r>
          </w:p>
        </w:tc>
        <w:tc>
          <w:tcPr>
            <w:tcW w:w="2118" w:type="dxa"/>
          </w:tcPr>
          <w:p w14:paraId="08B028EB" w14:textId="6BD7DA63" w:rsidR="00E113F5" w:rsidRDefault="00E113F5" w:rsidP="00D761A3">
            <w:pPr>
              <w:jc w:val="center"/>
              <w:rPr>
                <w:sz w:val="24"/>
                <w:szCs w:val="24"/>
              </w:rPr>
            </w:pPr>
            <w:r>
              <w:rPr>
                <w:sz w:val="24"/>
                <w:szCs w:val="24"/>
              </w:rPr>
              <w:t>$</w:t>
            </w:r>
            <w:r w:rsidR="00F11FF2">
              <w:rPr>
                <w:sz w:val="24"/>
                <w:szCs w:val="24"/>
              </w:rPr>
              <w:t>500</w:t>
            </w:r>
            <w:r>
              <w:rPr>
                <w:sz w:val="24"/>
                <w:szCs w:val="24"/>
              </w:rPr>
              <w:t xml:space="preserve"> Million</w:t>
            </w:r>
          </w:p>
        </w:tc>
        <w:tc>
          <w:tcPr>
            <w:tcW w:w="7020" w:type="dxa"/>
          </w:tcPr>
          <w:p w14:paraId="691E76BE" w14:textId="19A0FF6E" w:rsidR="00E113F5" w:rsidRPr="00E113F5" w:rsidRDefault="00F11FF2" w:rsidP="00D761A3">
            <w:pPr>
              <w:jc w:val="center"/>
              <w:rPr>
                <w:sz w:val="24"/>
                <w:szCs w:val="24"/>
              </w:rPr>
            </w:pPr>
            <w:r w:rsidRPr="00F11FF2">
              <w:rPr>
                <w:sz w:val="24"/>
                <w:szCs w:val="24"/>
              </w:rPr>
              <w:t>WFPO helps units</w:t>
            </w:r>
            <w:r>
              <w:rPr>
                <w:sz w:val="24"/>
                <w:szCs w:val="24"/>
              </w:rPr>
              <w:t xml:space="preserve"> </w:t>
            </w:r>
            <w:r w:rsidRPr="00F11FF2">
              <w:rPr>
                <w:sz w:val="24"/>
                <w:szCs w:val="24"/>
              </w:rPr>
              <w:t>of</w:t>
            </w:r>
            <w:r>
              <w:rPr>
                <w:sz w:val="24"/>
                <w:szCs w:val="24"/>
              </w:rPr>
              <w:t xml:space="preserve"> </w:t>
            </w:r>
            <w:r w:rsidRPr="00F11FF2">
              <w:rPr>
                <w:sz w:val="24"/>
                <w:szCs w:val="24"/>
              </w:rPr>
              <w:t>federal, stat</w:t>
            </w:r>
            <w:r>
              <w:rPr>
                <w:sz w:val="24"/>
                <w:szCs w:val="24"/>
              </w:rPr>
              <w:t>e</w:t>
            </w:r>
            <w:r w:rsidRPr="00F11FF2">
              <w:rPr>
                <w:sz w:val="24"/>
                <w:szCs w:val="24"/>
              </w:rPr>
              <w:t>, loca</w:t>
            </w:r>
            <w:r>
              <w:rPr>
                <w:sz w:val="24"/>
                <w:szCs w:val="24"/>
              </w:rPr>
              <w:t>l</w:t>
            </w:r>
            <w:r w:rsidRPr="00F11FF2">
              <w:rPr>
                <w:sz w:val="24"/>
                <w:szCs w:val="24"/>
              </w:rPr>
              <w:t xml:space="preserve">, and </w:t>
            </w:r>
            <w:r>
              <w:rPr>
                <w:sz w:val="24"/>
                <w:szCs w:val="24"/>
              </w:rPr>
              <w:t>t</w:t>
            </w:r>
            <w:r w:rsidRPr="00F11FF2">
              <w:rPr>
                <w:sz w:val="24"/>
                <w:szCs w:val="24"/>
              </w:rPr>
              <w:t xml:space="preserve">ribal governments protect and restore watersheds up </w:t>
            </w:r>
            <w:r>
              <w:rPr>
                <w:sz w:val="24"/>
                <w:szCs w:val="24"/>
              </w:rPr>
              <w:t>to</w:t>
            </w:r>
            <w:r w:rsidRPr="00F11FF2">
              <w:rPr>
                <w:sz w:val="24"/>
                <w:szCs w:val="24"/>
              </w:rPr>
              <w:t xml:space="preserve"> 250,000 acres. This program provides for</w:t>
            </w:r>
            <w:r>
              <w:rPr>
                <w:sz w:val="24"/>
                <w:szCs w:val="24"/>
              </w:rPr>
              <w:t xml:space="preserve"> </w:t>
            </w:r>
            <w:r w:rsidRPr="00F11FF2">
              <w:rPr>
                <w:sz w:val="24"/>
                <w:szCs w:val="24"/>
              </w:rPr>
              <w:t xml:space="preserve">cooperation between the Federal a </w:t>
            </w:r>
            <w:r>
              <w:rPr>
                <w:sz w:val="24"/>
                <w:szCs w:val="24"/>
              </w:rPr>
              <w:t>g</w:t>
            </w:r>
            <w:r w:rsidRPr="00F11FF2">
              <w:rPr>
                <w:sz w:val="24"/>
                <w:szCs w:val="24"/>
              </w:rPr>
              <w:t>ove</w:t>
            </w:r>
            <w:r>
              <w:rPr>
                <w:sz w:val="24"/>
                <w:szCs w:val="24"/>
              </w:rPr>
              <w:t>rn</w:t>
            </w:r>
            <w:r w:rsidRPr="00F11FF2">
              <w:rPr>
                <w:sz w:val="24"/>
                <w:szCs w:val="24"/>
              </w:rPr>
              <w:t>ment and th</w:t>
            </w:r>
            <w:r>
              <w:rPr>
                <w:sz w:val="24"/>
                <w:szCs w:val="24"/>
              </w:rPr>
              <w:t>e</w:t>
            </w:r>
            <w:r w:rsidRPr="00F11FF2">
              <w:rPr>
                <w:sz w:val="24"/>
                <w:szCs w:val="24"/>
              </w:rPr>
              <w:t xml:space="preserve"> states and their </w:t>
            </w:r>
            <w:r w:rsidRPr="00F11FF2">
              <w:rPr>
                <w:sz w:val="24"/>
                <w:szCs w:val="24"/>
              </w:rPr>
              <w:t>political</w:t>
            </w:r>
            <w:r w:rsidRPr="00F11FF2">
              <w:rPr>
                <w:sz w:val="24"/>
                <w:szCs w:val="24"/>
              </w:rPr>
              <w:t xml:space="preserve"> subdivisions to work together to prevent </w:t>
            </w:r>
            <w:r w:rsidRPr="00F11FF2">
              <w:rPr>
                <w:sz w:val="24"/>
                <w:szCs w:val="24"/>
              </w:rPr>
              <w:t>erosion</w:t>
            </w:r>
            <w:r w:rsidRPr="00F11FF2">
              <w:rPr>
                <w:sz w:val="24"/>
                <w:szCs w:val="24"/>
              </w:rPr>
              <w:t xml:space="preserve">; floodwater and sediment damage; to further the conservation </w:t>
            </w:r>
            <w:r w:rsidRPr="00F11FF2">
              <w:rPr>
                <w:sz w:val="24"/>
                <w:szCs w:val="24"/>
              </w:rPr>
              <w:t>development</w:t>
            </w:r>
            <w:r w:rsidRPr="00F11FF2">
              <w:rPr>
                <w:sz w:val="24"/>
                <w:szCs w:val="24"/>
              </w:rPr>
              <w:t xml:space="preserve">, use and disposal of water; and </w:t>
            </w:r>
            <w:r>
              <w:rPr>
                <w:sz w:val="24"/>
                <w:szCs w:val="24"/>
              </w:rPr>
              <w:t>to</w:t>
            </w:r>
            <w:r w:rsidRPr="00F11FF2">
              <w:rPr>
                <w:sz w:val="24"/>
                <w:szCs w:val="24"/>
              </w:rPr>
              <w:t xml:space="preserve"> further</w:t>
            </w:r>
            <w:r>
              <w:rPr>
                <w:sz w:val="24"/>
                <w:szCs w:val="24"/>
              </w:rPr>
              <w:t xml:space="preserve"> </w:t>
            </w:r>
            <w:r w:rsidRPr="00F11FF2">
              <w:rPr>
                <w:sz w:val="24"/>
                <w:szCs w:val="24"/>
              </w:rPr>
              <w:t>the conservation and proper use of</w:t>
            </w:r>
            <w:r>
              <w:rPr>
                <w:sz w:val="24"/>
                <w:szCs w:val="24"/>
              </w:rPr>
              <w:t xml:space="preserve"> </w:t>
            </w:r>
            <w:r w:rsidRPr="00F11FF2">
              <w:rPr>
                <w:sz w:val="24"/>
                <w:szCs w:val="24"/>
              </w:rPr>
              <w:t>land in authorized watersheds</w:t>
            </w:r>
            <w:r>
              <w:rPr>
                <w:sz w:val="24"/>
                <w:szCs w:val="24"/>
              </w:rPr>
              <w:t>.</w:t>
            </w:r>
          </w:p>
        </w:tc>
      </w:tr>
      <w:tr w:rsidR="00F11FF2" w14:paraId="2759413D" w14:textId="77777777" w:rsidTr="00B56A32">
        <w:trPr>
          <w:cantSplit/>
        </w:trPr>
        <w:tc>
          <w:tcPr>
            <w:tcW w:w="3817" w:type="dxa"/>
          </w:tcPr>
          <w:p w14:paraId="7A9FE009" w14:textId="1FE54E96" w:rsidR="00F11FF2" w:rsidRPr="00F11FF2" w:rsidRDefault="00F11FF2" w:rsidP="00D761A3">
            <w:pPr>
              <w:jc w:val="center"/>
              <w:rPr>
                <w:sz w:val="24"/>
                <w:szCs w:val="24"/>
              </w:rPr>
            </w:pPr>
            <w:r w:rsidRPr="00F11FF2">
              <w:rPr>
                <w:sz w:val="24"/>
                <w:szCs w:val="24"/>
              </w:rPr>
              <w:t>Watershed Rehabilitation Programs</w:t>
            </w:r>
          </w:p>
        </w:tc>
        <w:tc>
          <w:tcPr>
            <w:tcW w:w="2118" w:type="dxa"/>
          </w:tcPr>
          <w:p w14:paraId="6262A3E4" w14:textId="72D685B1" w:rsidR="00F11FF2" w:rsidRDefault="00F11FF2" w:rsidP="00D761A3">
            <w:pPr>
              <w:jc w:val="center"/>
              <w:rPr>
                <w:sz w:val="24"/>
                <w:szCs w:val="24"/>
              </w:rPr>
            </w:pPr>
            <w:r>
              <w:rPr>
                <w:sz w:val="24"/>
                <w:szCs w:val="24"/>
              </w:rPr>
              <w:t>$118 Million</w:t>
            </w:r>
          </w:p>
        </w:tc>
        <w:tc>
          <w:tcPr>
            <w:tcW w:w="7020" w:type="dxa"/>
          </w:tcPr>
          <w:p w14:paraId="7D364DF2" w14:textId="390025D3" w:rsidR="00F11FF2" w:rsidRPr="00F11FF2" w:rsidRDefault="00F11FF2" w:rsidP="00D761A3">
            <w:pPr>
              <w:jc w:val="center"/>
              <w:rPr>
                <w:sz w:val="24"/>
                <w:szCs w:val="24"/>
              </w:rPr>
            </w:pPr>
            <w:r w:rsidRPr="00F11FF2">
              <w:rPr>
                <w:sz w:val="24"/>
                <w:szCs w:val="24"/>
              </w:rPr>
              <w:t>The Watershed Rehabilitation Program helps project sponsors rehabilitate aging dams</w:t>
            </w:r>
            <w:r>
              <w:rPr>
                <w:sz w:val="24"/>
                <w:szCs w:val="24"/>
              </w:rPr>
              <w:t xml:space="preserve"> </w:t>
            </w:r>
            <w:r w:rsidRPr="00F11FF2">
              <w:rPr>
                <w:sz w:val="24"/>
                <w:szCs w:val="24"/>
              </w:rPr>
              <w:t>that are reaching the end</w:t>
            </w:r>
            <w:r>
              <w:rPr>
                <w:sz w:val="24"/>
                <w:szCs w:val="24"/>
              </w:rPr>
              <w:t xml:space="preserve"> </w:t>
            </w:r>
            <w:r w:rsidRPr="00F11FF2">
              <w:rPr>
                <w:sz w:val="24"/>
                <w:szCs w:val="24"/>
              </w:rPr>
              <w:t>of</w:t>
            </w:r>
            <w:r>
              <w:rPr>
                <w:sz w:val="24"/>
                <w:szCs w:val="24"/>
              </w:rPr>
              <w:t xml:space="preserve"> </w:t>
            </w:r>
            <w:r w:rsidRPr="00F11FF2">
              <w:rPr>
                <w:sz w:val="24"/>
                <w:szCs w:val="24"/>
              </w:rPr>
              <w:t>their design lives. This rehabilitation addresses critical public health and safety conce</w:t>
            </w:r>
            <w:r>
              <w:rPr>
                <w:sz w:val="24"/>
                <w:szCs w:val="24"/>
              </w:rPr>
              <w:t>r</w:t>
            </w:r>
            <w:r w:rsidRPr="00F11FF2">
              <w:rPr>
                <w:sz w:val="24"/>
                <w:szCs w:val="24"/>
              </w:rPr>
              <w:t xml:space="preserve">ns. </w:t>
            </w:r>
          </w:p>
        </w:tc>
      </w:tr>
      <w:tr w:rsidR="00F11FF2" w14:paraId="611904BC" w14:textId="77777777" w:rsidTr="00B56A32">
        <w:trPr>
          <w:cantSplit/>
        </w:trPr>
        <w:tc>
          <w:tcPr>
            <w:tcW w:w="3817" w:type="dxa"/>
          </w:tcPr>
          <w:p w14:paraId="36F31323" w14:textId="6CED0EEB" w:rsidR="00F11FF2" w:rsidRPr="00F11FF2" w:rsidRDefault="00F11FF2" w:rsidP="00D761A3">
            <w:pPr>
              <w:jc w:val="center"/>
              <w:rPr>
                <w:sz w:val="24"/>
                <w:szCs w:val="24"/>
              </w:rPr>
            </w:pPr>
            <w:r w:rsidRPr="00F11FF2">
              <w:rPr>
                <w:sz w:val="24"/>
                <w:szCs w:val="24"/>
              </w:rPr>
              <w:lastRenderedPageBreak/>
              <w:t>State and Tribal Assistance Grants: Brownfields</w:t>
            </w:r>
          </w:p>
        </w:tc>
        <w:tc>
          <w:tcPr>
            <w:tcW w:w="2118" w:type="dxa"/>
          </w:tcPr>
          <w:p w14:paraId="2631F7C3" w14:textId="68C603DB" w:rsidR="00F11FF2" w:rsidRDefault="00F11FF2" w:rsidP="00D761A3">
            <w:pPr>
              <w:jc w:val="center"/>
              <w:rPr>
                <w:sz w:val="24"/>
                <w:szCs w:val="24"/>
              </w:rPr>
            </w:pPr>
            <w:r>
              <w:rPr>
                <w:sz w:val="24"/>
                <w:szCs w:val="24"/>
              </w:rPr>
              <w:t>$1.5 billion</w:t>
            </w:r>
          </w:p>
        </w:tc>
        <w:tc>
          <w:tcPr>
            <w:tcW w:w="7020" w:type="dxa"/>
          </w:tcPr>
          <w:p w14:paraId="65FAC9B5" w14:textId="04384A0D" w:rsidR="00F11FF2" w:rsidRPr="00F11FF2" w:rsidRDefault="00F11FF2" w:rsidP="00D761A3">
            <w:pPr>
              <w:jc w:val="center"/>
              <w:rPr>
                <w:sz w:val="24"/>
                <w:szCs w:val="24"/>
              </w:rPr>
            </w:pPr>
            <w:r w:rsidRPr="00F11FF2">
              <w:rPr>
                <w:sz w:val="24"/>
                <w:szCs w:val="24"/>
              </w:rPr>
              <w:t>It provides $1.2 billion for</w:t>
            </w:r>
            <w:r>
              <w:rPr>
                <w:sz w:val="24"/>
                <w:szCs w:val="24"/>
              </w:rPr>
              <w:t xml:space="preserve"> </w:t>
            </w:r>
            <w:r w:rsidRPr="00F11FF2">
              <w:rPr>
                <w:sz w:val="24"/>
                <w:szCs w:val="24"/>
              </w:rPr>
              <w:t>the Brownfields competitive grants while raising grant caps for half of the competitive grant funding under this section ($600 million). ‘The remaining $300 million has been dedicated for Brownfields categorical grants to support the</w:t>
            </w:r>
            <w:r w:rsidR="00307BAE">
              <w:rPr>
                <w:sz w:val="24"/>
                <w:szCs w:val="24"/>
              </w:rPr>
              <w:t xml:space="preserve"> </w:t>
            </w:r>
            <w:r w:rsidRPr="00F11FF2">
              <w:rPr>
                <w:sz w:val="24"/>
                <w:szCs w:val="24"/>
              </w:rPr>
              <w:t>development</w:t>
            </w:r>
            <w:r w:rsidR="00307BAE">
              <w:rPr>
                <w:sz w:val="24"/>
                <w:szCs w:val="24"/>
              </w:rPr>
              <w:t xml:space="preserve"> </w:t>
            </w:r>
            <w:r w:rsidRPr="00F11FF2">
              <w:rPr>
                <w:sz w:val="24"/>
                <w:szCs w:val="24"/>
              </w:rPr>
              <w:t xml:space="preserve">and progress being made under state-led </w:t>
            </w:r>
            <w:proofErr w:type="gramStart"/>
            <w:r w:rsidRPr="00F11FF2">
              <w:rPr>
                <w:sz w:val="24"/>
                <w:szCs w:val="24"/>
              </w:rPr>
              <w:t>Brownfields</w:t>
            </w:r>
            <w:proofErr w:type="gramEnd"/>
            <w:r w:rsidR="00307BAE">
              <w:rPr>
                <w:sz w:val="24"/>
                <w:szCs w:val="24"/>
              </w:rPr>
              <w:t xml:space="preserve"> </w:t>
            </w:r>
            <w:r w:rsidRPr="00F11FF2">
              <w:rPr>
                <w:sz w:val="24"/>
                <w:szCs w:val="24"/>
              </w:rPr>
              <w:t xml:space="preserve">efforts. All state cost share requirements for this section have been waived. </w:t>
            </w:r>
          </w:p>
        </w:tc>
      </w:tr>
      <w:tr w:rsidR="001F65A7" w14:paraId="5CB2F496" w14:textId="77777777" w:rsidTr="00B56A32">
        <w:trPr>
          <w:cantSplit/>
        </w:trPr>
        <w:tc>
          <w:tcPr>
            <w:tcW w:w="3817" w:type="dxa"/>
          </w:tcPr>
          <w:p w14:paraId="217B953A" w14:textId="2050AFD2" w:rsidR="001F65A7" w:rsidRPr="00F11FF2" w:rsidRDefault="001F65A7" w:rsidP="00D761A3">
            <w:pPr>
              <w:jc w:val="center"/>
              <w:rPr>
                <w:sz w:val="24"/>
                <w:szCs w:val="24"/>
              </w:rPr>
            </w:pPr>
            <w:r>
              <w:rPr>
                <w:sz w:val="24"/>
                <w:szCs w:val="24"/>
              </w:rPr>
              <w:t>Gulf Hypoxia</w:t>
            </w:r>
            <w:r w:rsidR="00B56A32">
              <w:rPr>
                <w:sz w:val="24"/>
                <w:szCs w:val="24"/>
              </w:rPr>
              <w:t xml:space="preserve"> Action Plan</w:t>
            </w:r>
          </w:p>
        </w:tc>
        <w:tc>
          <w:tcPr>
            <w:tcW w:w="2118" w:type="dxa"/>
          </w:tcPr>
          <w:p w14:paraId="1D189DAD" w14:textId="5C4529DC" w:rsidR="001F65A7" w:rsidRDefault="001F65A7" w:rsidP="00D761A3">
            <w:pPr>
              <w:jc w:val="center"/>
              <w:rPr>
                <w:sz w:val="24"/>
                <w:szCs w:val="24"/>
              </w:rPr>
            </w:pPr>
            <w:r>
              <w:rPr>
                <w:sz w:val="24"/>
                <w:szCs w:val="24"/>
              </w:rPr>
              <w:t>$60 Million</w:t>
            </w:r>
          </w:p>
        </w:tc>
        <w:tc>
          <w:tcPr>
            <w:tcW w:w="7020" w:type="dxa"/>
          </w:tcPr>
          <w:p w14:paraId="66A9F02D" w14:textId="6254BA45" w:rsidR="001F65A7" w:rsidRPr="001F65A7" w:rsidRDefault="00B56A32" w:rsidP="00B56A32">
            <w:pPr>
              <w:jc w:val="center"/>
              <w:rPr>
                <w:sz w:val="24"/>
                <w:szCs w:val="24"/>
              </w:rPr>
            </w:pPr>
            <w:r>
              <w:rPr>
                <w:sz w:val="24"/>
                <w:szCs w:val="24"/>
              </w:rPr>
              <w:t>F</w:t>
            </w:r>
            <w:r w:rsidR="001F65A7" w:rsidRPr="001F65A7">
              <w:rPr>
                <w:sz w:val="24"/>
                <w:szCs w:val="24"/>
              </w:rPr>
              <w:t>unds shall be provided annually to the twelve states serving as members of the</w:t>
            </w:r>
            <w:r>
              <w:rPr>
                <w:sz w:val="24"/>
                <w:szCs w:val="24"/>
              </w:rPr>
              <w:t xml:space="preserve"> </w:t>
            </w:r>
            <w:r w:rsidR="001F65A7" w:rsidRPr="001F65A7">
              <w:rPr>
                <w:sz w:val="24"/>
                <w:szCs w:val="24"/>
              </w:rPr>
              <w:t>Mississippi River/Gulf of Mexico Watershed Nutrient</w:t>
            </w:r>
          </w:p>
          <w:p w14:paraId="5465B3E3" w14:textId="538A2759" w:rsidR="001F65A7" w:rsidRPr="00F11FF2" w:rsidRDefault="001F65A7" w:rsidP="00B56A32">
            <w:pPr>
              <w:jc w:val="center"/>
              <w:rPr>
                <w:sz w:val="24"/>
                <w:szCs w:val="24"/>
              </w:rPr>
            </w:pPr>
            <w:r w:rsidRPr="001F65A7">
              <w:rPr>
                <w:sz w:val="24"/>
                <w:szCs w:val="24"/>
              </w:rPr>
              <w:t xml:space="preserve"> Task Force </w:t>
            </w:r>
          </w:p>
        </w:tc>
      </w:tr>
      <w:tr w:rsidR="00B56A32" w14:paraId="17B87ED1" w14:textId="77777777" w:rsidTr="00B56A32">
        <w:trPr>
          <w:cantSplit/>
        </w:trPr>
        <w:tc>
          <w:tcPr>
            <w:tcW w:w="3817" w:type="dxa"/>
          </w:tcPr>
          <w:p w14:paraId="24EE7673" w14:textId="7413566D" w:rsidR="00B56A32" w:rsidRDefault="00B56A32" w:rsidP="00D761A3">
            <w:pPr>
              <w:jc w:val="center"/>
              <w:rPr>
                <w:sz w:val="24"/>
                <w:szCs w:val="24"/>
              </w:rPr>
            </w:pPr>
            <w:r w:rsidRPr="00B56A32">
              <w:rPr>
                <w:sz w:val="24"/>
                <w:szCs w:val="24"/>
              </w:rPr>
              <w:t>FEMA Flood Mitigation Assistance program.</w:t>
            </w:r>
          </w:p>
        </w:tc>
        <w:tc>
          <w:tcPr>
            <w:tcW w:w="2118" w:type="dxa"/>
          </w:tcPr>
          <w:p w14:paraId="6B42DA70" w14:textId="4981E288" w:rsidR="00B56A32" w:rsidRDefault="00B56A32" w:rsidP="00D761A3">
            <w:pPr>
              <w:jc w:val="center"/>
              <w:rPr>
                <w:sz w:val="24"/>
                <w:szCs w:val="24"/>
              </w:rPr>
            </w:pPr>
            <w:r>
              <w:rPr>
                <w:sz w:val="24"/>
                <w:szCs w:val="24"/>
              </w:rPr>
              <w:t>$3.5 Billion</w:t>
            </w:r>
          </w:p>
        </w:tc>
        <w:tc>
          <w:tcPr>
            <w:tcW w:w="7020" w:type="dxa"/>
          </w:tcPr>
          <w:p w14:paraId="7EC2F185" w14:textId="2FA82E09" w:rsidR="00B56A32" w:rsidRDefault="00B56A32" w:rsidP="001F65A7">
            <w:pPr>
              <w:jc w:val="center"/>
              <w:rPr>
                <w:sz w:val="24"/>
                <w:szCs w:val="24"/>
              </w:rPr>
            </w:pPr>
            <w:r>
              <w:rPr>
                <w:sz w:val="24"/>
                <w:szCs w:val="24"/>
              </w:rPr>
              <w:t>T</w:t>
            </w:r>
            <w:r w:rsidRPr="00B56A32">
              <w:rPr>
                <w:sz w:val="24"/>
                <w:szCs w:val="24"/>
              </w:rPr>
              <w:t>his program helps provide financial and technical assistance to states and communities to reduce the risk of</w:t>
            </w:r>
            <w:r>
              <w:rPr>
                <w:sz w:val="24"/>
                <w:szCs w:val="24"/>
              </w:rPr>
              <w:t xml:space="preserve"> </w:t>
            </w:r>
            <w:r w:rsidRPr="00B56A32">
              <w:rPr>
                <w:sz w:val="24"/>
                <w:szCs w:val="24"/>
              </w:rPr>
              <w:t>flood damage to homes and businesses through buyouts, elevation and other activities. These activities protect lives</w:t>
            </w:r>
            <w:r>
              <w:rPr>
                <w:sz w:val="24"/>
                <w:szCs w:val="24"/>
              </w:rPr>
              <w:t xml:space="preserve"> </w:t>
            </w:r>
            <w:r w:rsidRPr="00B56A32">
              <w:rPr>
                <w:sz w:val="24"/>
                <w:szCs w:val="24"/>
              </w:rPr>
              <w:t>and property and help reduce future federal disaster</w:t>
            </w:r>
            <w:r>
              <w:rPr>
                <w:sz w:val="24"/>
                <w:szCs w:val="24"/>
              </w:rPr>
              <w:t xml:space="preserve"> </w:t>
            </w:r>
            <w:r w:rsidRPr="00B56A32">
              <w:rPr>
                <w:sz w:val="24"/>
                <w:szCs w:val="24"/>
              </w:rPr>
              <w:t>expenditures.</w:t>
            </w:r>
          </w:p>
        </w:tc>
      </w:tr>
    </w:tbl>
    <w:p w14:paraId="5E36CC5C" w14:textId="77777777" w:rsidR="00B56A32" w:rsidRDefault="00B56A32" w:rsidP="001F65A7">
      <w:pPr>
        <w:rPr>
          <w:b/>
          <w:bCs/>
          <w:sz w:val="28"/>
          <w:szCs w:val="28"/>
        </w:rPr>
      </w:pPr>
    </w:p>
    <w:p w14:paraId="3180D3FE" w14:textId="1BE5E960" w:rsidR="001F65A7" w:rsidRPr="00393331" w:rsidRDefault="001F65A7" w:rsidP="001F65A7">
      <w:pPr>
        <w:rPr>
          <w:b/>
          <w:bCs/>
          <w:sz w:val="28"/>
          <w:szCs w:val="28"/>
        </w:rPr>
      </w:pPr>
      <w:r>
        <w:rPr>
          <w:b/>
          <w:bCs/>
          <w:sz w:val="28"/>
          <w:szCs w:val="28"/>
        </w:rPr>
        <w:t>Ferry</w:t>
      </w:r>
      <w:r w:rsidRPr="00393331">
        <w:rPr>
          <w:b/>
          <w:bCs/>
          <w:sz w:val="28"/>
          <w:szCs w:val="28"/>
        </w:rPr>
        <w:t xml:space="preserve"> Related Programs</w:t>
      </w:r>
    </w:p>
    <w:tbl>
      <w:tblPr>
        <w:tblStyle w:val="TableGrid"/>
        <w:tblW w:w="0" w:type="auto"/>
        <w:tblLook w:val="04A0" w:firstRow="1" w:lastRow="0" w:firstColumn="1" w:lastColumn="0" w:noHBand="0" w:noVBand="1"/>
      </w:tblPr>
      <w:tblGrid>
        <w:gridCol w:w="3415"/>
        <w:gridCol w:w="2520"/>
        <w:gridCol w:w="7015"/>
      </w:tblGrid>
      <w:tr w:rsidR="001F65A7" w:rsidRPr="00393331" w14:paraId="213019BE" w14:textId="77777777" w:rsidTr="00B56A32">
        <w:tc>
          <w:tcPr>
            <w:tcW w:w="3415" w:type="dxa"/>
          </w:tcPr>
          <w:p w14:paraId="3651972F" w14:textId="77777777" w:rsidR="001F65A7" w:rsidRPr="00393331" w:rsidRDefault="001F65A7" w:rsidP="00D761A3">
            <w:pPr>
              <w:jc w:val="center"/>
              <w:rPr>
                <w:b/>
                <w:bCs/>
                <w:sz w:val="28"/>
                <w:szCs w:val="28"/>
              </w:rPr>
            </w:pPr>
            <w:r w:rsidRPr="00393331">
              <w:rPr>
                <w:b/>
                <w:bCs/>
                <w:sz w:val="28"/>
                <w:szCs w:val="28"/>
              </w:rPr>
              <w:t>Program</w:t>
            </w:r>
          </w:p>
        </w:tc>
        <w:tc>
          <w:tcPr>
            <w:tcW w:w="2520" w:type="dxa"/>
          </w:tcPr>
          <w:p w14:paraId="7321ACBB" w14:textId="77777777" w:rsidR="001F65A7" w:rsidRPr="00393331" w:rsidRDefault="001F65A7" w:rsidP="00D761A3">
            <w:pPr>
              <w:jc w:val="center"/>
              <w:rPr>
                <w:b/>
                <w:bCs/>
                <w:sz w:val="28"/>
                <w:szCs w:val="28"/>
              </w:rPr>
            </w:pPr>
            <w:r w:rsidRPr="00393331">
              <w:rPr>
                <w:b/>
                <w:bCs/>
                <w:sz w:val="28"/>
                <w:szCs w:val="28"/>
              </w:rPr>
              <w:t>Amount Funded</w:t>
            </w:r>
          </w:p>
        </w:tc>
        <w:tc>
          <w:tcPr>
            <w:tcW w:w="7015" w:type="dxa"/>
          </w:tcPr>
          <w:p w14:paraId="6DEC66C9" w14:textId="77777777" w:rsidR="001F65A7" w:rsidRPr="00393331" w:rsidRDefault="001F65A7" w:rsidP="00D761A3">
            <w:pPr>
              <w:jc w:val="center"/>
              <w:rPr>
                <w:b/>
                <w:bCs/>
                <w:sz w:val="28"/>
                <w:szCs w:val="28"/>
              </w:rPr>
            </w:pPr>
            <w:r w:rsidRPr="00393331">
              <w:rPr>
                <w:b/>
                <w:bCs/>
                <w:sz w:val="28"/>
                <w:szCs w:val="28"/>
              </w:rPr>
              <w:t>Program Description</w:t>
            </w:r>
          </w:p>
        </w:tc>
      </w:tr>
      <w:tr w:rsidR="001F65A7" w14:paraId="7E6CBD7E" w14:textId="77777777" w:rsidTr="00B56A32">
        <w:tc>
          <w:tcPr>
            <w:tcW w:w="3415" w:type="dxa"/>
          </w:tcPr>
          <w:p w14:paraId="4D585714" w14:textId="06387C45" w:rsidR="001F65A7" w:rsidRPr="00EE0520" w:rsidRDefault="001F65A7" w:rsidP="00D761A3">
            <w:pPr>
              <w:jc w:val="center"/>
              <w:rPr>
                <w:sz w:val="24"/>
                <w:szCs w:val="24"/>
              </w:rPr>
            </w:pPr>
            <w:r w:rsidRPr="001F65A7">
              <w:rPr>
                <w:sz w:val="24"/>
                <w:szCs w:val="24"/>
              </w:rPr>
              <w:t>Passenger Ferry Grant Program</w:t>
            </w:r>
          </w:p>
        </w:tc>
        <w:tc>
          <w:tcPr>
            <w:tcW w:w="2520" w:type="dxa"/>
          </w:tcPr>
          <w:p w14:paraId="511177ED" w14:textId="08D4F24A" w:rsidR="001F65A7" w:rsidRPr="00EE0520" w:rsidRDefault="001F65A7" w:rsidP="00D761A3">
            <w:pPr>
              <w:jc w:val="center"/>
              <w:rPr>
                <w:sz w:val="24"/>
                <w:szCs w:val="24"/>
              </w:rPr>
            </w:pPr>
            <w:r>
              <w:rPr>
                <w:sz w:val="24"/>
                <w:szCs w:val="24"/>
              </w:rPr>
              <w:t>$</w:t>
            </w:r>
            <w:r>
              <w:rPr>
                <w:sz w:val="24"/>
                <w:szCs w:val="24"/>
              </w:rPr>
              <w:t>1.25</w:t>
            </w:r>
            <w:r>
              <w:rPr>
                <w:sz w:val="24"/>
                <w:szCs w:val="24"/>
              </w:rPr>
              <w:t xml:space="preserve"> Billion</w:t>
            </w:r>
          </w:p>
        </w:tc>
        <w:tc>
          <w:tcPr>
            <w:tcW w:w="7015" w:type="dxa"/>
          </w:tcPr>
          <w:p w14:paraId="26329AE3" w14:textId="2549793E" w:rsidR="001F65A7" w:rsidRPr="00EE0520" w:rsidRDefault="001F65A7" w:rsidP="00D761A3">
            <w:pPr>
              <w:jc w:val="center"/>
              <w:rPr>
                <w:sz w:val="24"/>
                <w:szCs w:val="24"/>
              </w:rPr>
            </w:pPr>
            <w:r w:rsidRPr="001F65A7">
              <w:rPr>
                <w:sz w:val="24"/>
                <w:szCs w:val="24"/>
              </w:rPr>
              <w:t>These funds constitute a core investment in the enhancement and revitalization of public ferry systems in the nation’s urbanized areas. Funds are awarded based on factors such as the age and condition of existing ferry boats, terminals and related infrastructure; benefits to riders, such as increased reliability; project readiness; and connectivity to other modes of transportation</w:t>
            </w:r>
          </w:p>
        </w:tc>
      </w:tr>
      <w:tr w:rsidR="001F65A7" w14:paraId="0E4D00A7" w14:textId="77777777" w:rsidTr="00B56A32">
        <w:tc>
          <w:tcPr>
            <w:tcW w:w="3415" w:type="dxa"/>
          </w:tcPr>
          <w:p w14:paraId="2CAE9278" w14:textId="611BD9C6" w:rsidR="001F65A7" w:rsidRPr="00EE0520" w:rsidRDefault="001F65A7" w:rsidP="00D761A3">
            <w:pPr>
              <w:jc w:val="center"/>
              <w:rPr>
                <w:sz w:val="24"/>
                <w:szCs w:val="24"/>
              </w:rPr>
            </w:pPr>
            <w:r>
              <w:rPr>
                <w:sz w:val="24"/>
                <w:szCs w:val="24"/>
              </w:rPr>
              <w:t>Electric Ferry Pilot Program</w:t>
            </w:r>
            <w:r>
              <w:rPr>
                <w:sz w:val="24"/>
                <w:szCs w:val="24"/>
              </w:rPr>
              <w:t xml:space="preserve"> </w:t>
            </w:r>
          </w:p>
        </w:tc>
        <w:tc>
          <w:tcPr>
            <w:tcW w:w="2520" w:type="dxa"/>
          </w:tcPr>
          <w:p w14:paraId="4035DDA3" w14:textId="4DA5D8F5" w:rsidR="001F65A7" w:rsidRPr="00EE0520" w:rsidRDefault="001F65A7" w:rsidP="00D761A3">
            <w:pPr>
              <w:jc w:val="center"/>
              <w:rPr>
                <w:sz w:val="24"/>
                <w:szCs w:val="24"/>
              </w:rPr>
            </w:pPr>
            <w:r w:rsidRPr="00EE0520">
              <w:rPr>
                <w:sz w:val="24"/>
                <w:szCs w:val="24"/>
              </w:rPr>
              <w:t>$</w:t>
            </w:r>
            <w:r>
              <w:rPr>
                <w:sz w:val="24"/>
                <w:szCs w:val="24"/>
              </w:rPr>
              <w:t>250</w:t>
            </w:r>
            <w:r w:rsidRPr="00B236C3">
              <w:rPr>
                <w:sz w:val="24"/>
                <w:szCs w:val="24"/>
              </w:rPr>
              <w:t xml:space="preserve"> </w:t>
            </w:r>
            <w:r>
              <w:rPr>
                <w:sz w:val="24"/>
                <w:szCs w:val="24"/>
              </w:rPr>
              <w:t>M</w:t>
            </w:r>
            <w:r w:rsidRPr="00B236C3">
              <w:rPr>
                <w:sz w:val="24"/>
                <w:szCs w:val="24"/>
              </w:rPr>
              <w:t>illion</w:t>
            </w:r>
          </w:p>
        </w:tc>
        <w:tc>
          <w:tcPr>
            <w:tcW w:w="7015" w:type="dxa"/>
          </w:tcPr>
          <w:p w14:paraId="6D847A19" w14:textId="08CB7F1C" w:rsidR="001F65A7" w:rsidRPr="00EE0520" w:rsidRDefault="001F65A7" w:rsidP="00D761A3">
            <w:pPr>
              <w:jc w:val="center"/>
              <w:rPr>
                <w:sz w:val="24"/>
                <w:szCs w:val="24"/>
              </w:rPr>
            </w:pPr>
            <w:r w:rsidRPr="001F65A7">
              <w:rPr>
                <w:sz w:val="24"/>
                <w:szCs w:val="24"/>
              </w:rPr>
              <w:t>Requires that at least one grant be awarded to the State with the largest Marine Highway System and a bi-ferry service with an aging fleet. Funds are authorized and appropriated at $50 million a</w:t>
            </w:r>
            <w:r>
              <w:rPr>
                <w:sz w:val="24"/>
                <w:szCs w:val="24"/>
              </w:rPr>
              <w:t xml:space="preserve"> </w:t>
            </w:r>
            <w:r w:rsidRPr="001F65A7">
              <w:rPr>
                <w:sz w:val="24"/>
                <w:szCs w:val="24"/>
              </w:rPr>
              <w:t>year for FY 2022- 2026.</w:t>
            </w:r>
          </w:p>
        </w:tc>
      </w:tr>
      <w:tr w:rsidR="001F65A7" w14:paraId="38A55695" w14:textId="77777777" w:rsidTr="00B56A32">
        <w:tc>
          <w:tcPr>
            <w:tcW w:w="3415" w:type="dxa"/>
          </w:tcPr>
          <w:p w14:paraId="3B1ECBFA" w14:textId="2DA8340A" w:rsidR="001F65A7" w:rsidRPr="00EE0520" w:rsidRDefault="001F65A7" w:rsidP="00D761A3">
            <w:pPr>
              <w:jc w:val="center"/>
              <w:rPr>
                <w:sz w:val="24"/>
                <w:szCs w:val="24"/>
              </w:rPr>
            </w:pPr>
            <w:r w:rsidRPr="001F65A7">
              <w:rPr>
                <w:sz w:val="24"/>
                <w:szCs w:val="24"/>
              </w:rPr>
              <w:t>Basic Essential Ferry Service</w:t>
            </w:r>
          </w:p>
        </w:tc>
        <w:tc>
          <w:tcPr>
            <w:tcW w:w="2520" w:type="dxa"/>
          </w:tcPr>
          <w:p w14:paraId="27841056" w14:textId="61541269" w:rsidR="001F65A7" w:rsidRPr="00EE0520" w:rsidRDefault="001F65A7" w:rsidP="00D761A3">
            <w:pPr>
              <w:jc w:val="center"/>
              <w:rPr>
                <w:sz w:val="24"/>
                <w:szCs w:val="24"/>
              </w:rPr>
            </w:pPr>
            <w:r>
              <w:rPr>
                <w:sz w:val="24"/>
                <w:szCs w:val="24"/>
              </w:rPr>
              <w:t>$</w:t>
            </w:r>
            <w:r>
              <w:rPr>
                <w:sz w:val="24"/>
                <w:szCs w:val="24"/>
              </w:rPr>
              <w:t>1</w:t>
            </w:r>
            <w:r>
              <w:rPr>
                <w:sz w:val="24"/>
                <w:szCs w:val="24"/>
              </w:rPr>
              <w:t xml:space="preserve"> Billion</w:t>
            </w:r>
          </w:p>
        </w:tc>
        <w:tc>
          <w:tcPr>
            <w:tcW w:w="7015" w:type="dxa"/>
          </w:tcPr>
          <w:p w14:paraId="107376E8" w14:textId="440B79C7" w:rsidR="001F65A7" w:rsidRPr="00EE0520" w:rsidRDefault="001F65A7" w:rsidP="00D761A3">
            <w:pPr>
              <w:jc w:val="center"/>
              <w:rPr>
                <w:sz w:val="24"/>
                <w:szCs w:val="24"/>
              </w:rPr>
            </w:pPr>
            <w:r w:rsidRPr="001F65A7">
              <w:rPr>
                <w:sz w:val="24"/>
                <w:szCs w:val="24"/>
              </w:rPr>
              <w:t>Eligible places must serve at least two rural areas and have had scheduled ferry transportation service from 2015-2020, Funds are authorized and appropriated at $200 million a year for</w:t>
            </w:r>
            <w:r>
              <w:rPr>
                <w:sz w:val="24"/>
                <w:szCs w:val="24"/>
              </w:rPr>
              <w:t xml:space="preserve"> </w:t>
            </w:r>
            <w:r w:rsidRPr="001F65A7">
              <w:rPr>
                <w:sz w:val="24"/>
                <w:szCs w:val="24"/>
              </w:rPr>
              <w:t xml:space="preserve">FY 2022-2026. </w:t>
            </w:r>
          </w:p>
        </w:tc>
      </w:tr>
    </w:tbl>
    <w:p w14:paraId="3A29EEF9" w14:textId="77777777" w:rsidR="00B236C3" w:rsidRDefault="00B236C3" w:rsidP="00307BAE"/>
    <w:sectPr w:rsidR="00B236C3" w:rsidSect="00EF7074">
      <w:pgSz w:w="15840" w:h="12240" w:orient="landscape"/>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786"/>
    <w:rsid w:val="000D3240"/>
    <w:rsid w:val="001F65A7"/>
    <w:rsid w:val="002606DD"/>
    <w:rsid w:val="002B5786"/>
    <w:rsid w:val="00307BAE"/>
    <w:rsid w:val="0034793E"/>
    <w:rsid w:val="00393331"/>
    <w:rsid w:val="004D6A5D"/>
    <w:rsid w:val="00555718"/>
    <w:rsid w:val="006A5FF8"/>
    <w:rsid w:val="007A11C6"/>
    <w:rsid w:val="007C19EE"/>
    <w:rsid w:val="008D0ACD"/>
    <w:rsid w:val="00AC1F4D"/>
    <w:rsid w:val="00B236C3"/>
    <w:rsid w:val="00B42003"/>
    <w:rsid w:val="00B56A32"/>
    <w:rsid w:val="00B9788A"/>
    <w:rsid w:val="00E113F5"/>
    <w:rsid w:val="00E16E6E"/>
    <w:rsid w:val="00EE0520"/>
    <w:rsid w:val="00EF7074"/>
    <w:rsid w:val="00F11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CAE8"/>
  <w15:chartTrackingRefBased/>
  <w15:docId w15:val="{34C702D7-7865-44C4-8B1E-B86DA774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0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26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9</Pages>
  <Words>2326</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Brandt Thorington</dc:creator>
  <cp:keywords/>
  <dc:description/>
  <cp:lastModifiedBy>Brandt Thorington</cp:lastModifiedBy>
  <cp:revision>1</cp:revision>
  <dcterms:created xsi:type="dcterms:W3CDTF">2021-08-05T13:16:00Z</dcterms:created>
  <dcterms:modified xsi:type="dcterms:W3CDTF">2021-08-05T18:14:00Z</dcterms:modified>
</cp:coreProperties>
</file>